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125" w:type="dxa"/>
        </w:tblCellMar>
        <w:tblLook w:val="01E0" w:firstRow="1" w:lastRow="1" w:firstColumn="1" w:lastColumn="1" w:noHBand="0" w:noVBand="0"/>
      </w:tblPr>
      <w:tblGrid>
        <w:gridCol w:w="5121"/>
        <w:gridCol w:w="4802"/>
      </w:tblGrid>
      <w:tr w:rsidR="00E10046" w:rsidRPr="00E10046" w:rsidTr="00907CB4">
        <w:trPr>
          <w:trHeight w:val="8791"/>
        </w:trPr>
        <w:tc>
          <w:tcPr>
            <w:tcW w:w="9923" w:type="dxa"/>
            <w:gridSpan w:val="2"/>
            <w:tcMar>
              <w:left w:w="0" w:type="dxa"/>
              <w:right w:w="57" w:type="dxa"/>
            </w:tcMar>
          </w:tcPr>
          <w:p w:rsidR="008C7163" w:rsidRDefault="008C7163" w:rsidP="00AD0E7D">
            <w:pPr>
              <w:tabs>
                <w:tab w:val="left" w:pos="113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Информация для физических лиц, переселяющихся </w:t>
            </w:r>
          </w:p>
          <w:p w:rsidR="006B3923" w:rsidRDefault="008C7163" w:rsidP="00AD0E7D">
            <w:pPr>
              <w:tabs>
                <w:tab w:val="left" w:pos="113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Российскую Федерацию</w:t>
            </w:r>
            <w:r w:rsidR="00AD0E7D">
              <w:rPr>
                <w:rFonts w:eastAsia="Calibri"/>
                <w:szCs w:val="28"/>
              </w:rPr>
              <w:t xml:space="preserve"> на постоянное место жительства</w:t>
            </w:r>
          </w:p>
          <w:p w:rsidR="00D47949" w:rsidRPr="00930CC5" w:rsidRDefault="00D47949" w:rsidP="006B3923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Cs w:val="28"/>
              </w:rPr>
            </w:pPr>
          </w:p>
          <w:p w:rsidR="007F01D0" w:rsidRPr="00600F7A" w:rsidRDefault="00D47949" w:rsidP="00874D7D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Cs w:val="28"/>
              </w:rPr>
            </w:pPr>
            <w:r w:rsidRPr="00BE436C">
              <w:rPr>
                <w:rFonts w:eastAsia="Calibri"/>
                <w:szCs w:val="28"/>
              </w:rPr>
              <w:t>Северо-Западное таможенное управление</w:t>
            </w:r>
            <w:r>
              <w:rPr>
                <w:rFonts w:eastAsia="Calibri"/>
                <w:szCs w:val="28"/>
              </w:rPr>
              <w:t xml:space="preserve"> напоминает о</w:t>
            </w:r>
            <w:r w:rsidR="008E5548">
              <w:rPr>
                <w:rFonts w:eastAsia="Calibri"/>
                <w:szCs w:val="28"/>
              </w:rPr>
              <w:t xml:space="preserve"> наличии упрощенного порядка ввоза на</w:t>
            </w:r>
            <w:r>
              <w:rPr>
                <w:rFonts w:eastAsia="Calibri"/>
                <w:szCs w:val="28"/>
              </w:rPr>
              <w:t xml:space="preserve"> </w:t>
            </w:r>
            <w:r w:rsidRPr="00BE436C">
              <w:rPr>
                <w:rFonts w:eastAsia="Calibri"/>
                <w:szCs w:val="28"/>
              </w:rPr>
              <w:t xml:space="preserve">таможенную </w:t>
            </w:r>
            <w:r w:rsidR="008E5548">
              <w:rPr>
                <w:rFonts w:eastAsia="Calibri"/>
                <w:szCs w:val="28"/>
              </w:rPr>
              <w:t>территорию</w:t>
            </w:r>
            <w:r w:rsidRPr="00BE436C">
              <w:rPr>
                <w:rFonts w:eastAsia="Calibri"/>
                <w:szCs w:val="28"/>
              </w:rPr>
              <w:t xml:space="preserve"> Евразийского экономического союза (далее – Союз)</w:t>
            </w:r>
            <w:r>
              <w:rPr>
                <w:rFonts w:eastAsia="Calibri"/>
                <w:szCs w:val="28"/>
              </w:rPr>
              <w:t xml:space="preserve"> </w:t>
            </w:r>
            <w:r w:rsidR="008E5548">
              <w:rPr>
                <w:rFonts w:eastAsia="Calibri"/>
                <w:szCs w:val="28"/>
              </w:rPr>
              <w:t>товаров для личного пользования, включая транспортные средства для личного пользования</w:t>
            </w:r>
            <w:r w:rsidR="001473F6">
              <w:rPr>
                <w:rFonts w:eastAsia="Calibri"/>
                <w:szCs w:val="28"/>
              </w:rPr>
              <w:t>, с возможностью</w:t>
            </w:r>
            <w:r w:rsidR="007F01D0">
              <w:rPr>
                <w:szCs w:val="28"/>
              </w:rPr>
              <w:t xml:space="preserve"> </w:t>
            </w:r>
            <w:r w:rsidR="001473F6">
              <w:rPr>
                <w:szCs w:val="28"/>
              </w:rPr>
              <w:t xml:space="preserve">их </w:t>
            </w:r>
            <w:r w:rsidR="007F01D0">
              <w:rPr>
                <w:szCs w:val="28"/>
              </w:rPr>
              <w:t>помещения  под таможенную процедуру транзита</w:t>
            </w:r>
            <w:r w:rsidR="00D371A0">
              <w:rPr>
                <w:szCs w:val="28"/>
              </w:rPr>
              <w:t>, а также</w:t>
            </w:r>
            <w:r w:rsidR="001473F6">
              <w:rPr>
                <w:szCs w:val="28"/>
              </w:rPr>
              <w:t xml:space="preserve"> на временное хранение</w:t>
            </w:r>
            <w:r w:rsidR="007F01D0">
              <w:rPr>
                <w:szCs w:val="28"/>
              </w:rPr>
              <w:t xml:space="preserve"> </w:t>
            </w:r>
            <w:r w:rsidR="00600F7A">
              <w:rPr>
                <w:szCs w:val="28"/>
              </w:rPr>
              <w:t xml:space="preserve">в месте постоянного или временного проживания (пребывания) </w:t>
            </w:r>
            <w:r w:rsidR="001473F6">
              <w:rPr>
                <w:szCs w:val="28"/>
              </w:rPr>
              <w:t>иностранн</w:t>
            </w:r>
            <w:r w:rsidR="00600F7A">
              <w:rPr>
                <w:szCs w:val="28"/>
              </w:rPr>
              <w:t>ого физического</w:t>
            </w:r>
            <w:r w:rsidR="007F01D0">
              <w:rPr>
                <w:szCs w:val="28"/>
              </w:rPr>
              <w:t xml:space="preserve"> лиц</w:t>
            </w:r>
            <w:r w:rsidR="00600F7A">
              <w:rPr>
                <w:szCs w:val="28"/>
              </w:rPr>
              <w:t>а, имеющего</w:t>
            </w:r>
            <w:r w:rsidR="007F01D0">
              <w:rPr>
                <w:szCs w:val="28"/>
              </w:rPr>
              <w:t xml:space="preserve"> намерение переселиться в Российскую Федерацию на </w:t>
            </w:r>
            <w:r w:rsidR="001473F6">
              <w:rPr>
                <w:szCs w:val="28"/>
              </w:rPr>
              <w:t xml:space="preserve">постоянное место жительства (далее – </w:t>
            </w:r>
            <w:r w:rsidR="007F01D0">
              <w:rPr>
                <w:szCs w:val="28"/>
              </w:rPr>
              <w:t>ПМЖ</w:t>
            </w:r>
            <w:r w:rsidR="001473F6">
              <w:rPr>
                <w:szCs w:val="28"/>
              </w:rPr>
              <w:t>)</w:t>
            </w:r>
            <w:r w:rsidR="00276D76">
              <w:rPr>
                <w:szCs w:val="28"/>
              </w:rPr>
              <w:t>, получить статус беженца, вынужденного переселенца.</w:t>
            </w:r>
          </w:p>
          <w:p w:rsidR="0054033E" w:rsidRDefault="00A90D92" w:rsidP="00874D7D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</w:t>
            </w:r>
            <w:r w:rsidR="002026B5" w:rsidRPr="002026B5">
              <w:rPr>
                <w:rFonts w:eastAsia="Calibri"/>
                <w:szCs w:val="28"/>
              </w:rPr>
              <w:t xml:space="preserve">аможенные операции в отношении товаров для личного пользования </w:t>
            </w:r>
            <w:r w:rsidR="00C176C6">
              <w:rPr>
                <w:rFonts w:eastAsia="Calibri"/>
                <w:szCs w:val="28"/>
              </w:rPr>
              <w:t xml:space="preserve">                     </w:t>
            </w:r>
            <w:r w:rsidR="002026B5" w:rsidRPr="002026B5">
              <w:rPr>
                <w:rFonts w:eastAsia="Calibri"/>
                <w:szCs w:val="28"/>
              </w:rPr>
              <w:t>в зависимости от способов их перемещения через таможенную границу Союза совершаются в местах перемещения товаров через таможенную границу Союза либо в таможенном органе государства-члена Союза, на территории которого постоянно или временно проживает либо временно пребывает физическое лицо, которое может выступать декларантом таких товаров.</w:t>
            </w:r>
          </w:p>
          <w:p w:rsidR="00600F7A" w:rsidRDefault="00600F7A" w:rsidP="00600F7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Pr="00744FF4">
              <w:rPr>
                <w:rFonts w:eastAsia="Calibri"/>
                <w:szCs w:val="28"/>
              </w:rPr>
              <w:t xml:space="preserve"> отношении товаров</w:t>
            </w:r>
            <w:r>
              <w:rPr>
                <w:rFonts w:eastAsia="Calibri"/>
                <w:szCs w:val="28"/>
              </w:rPr>
              <w:t xml:space="preserve"> </w:t>
            </w:r>
            <w:r w:rsidRPr="00744FF4">
              <w:rPr>
                <w:rFonts w:eastAsia="Calibri"/>
                <w:szCs w:val="28"/>
              </w:rPr>
              <w:t>для личного пользования, перемещаемых через таможенную границу Союза</w:t>
            </w:r>
            <w:r>
              <w:rPr>
                <w:rFonts w:eastAsia="Calibri"/>
                <w:szCs w:val="28"/>
              </w:rPr>
              <w:t xml:space="preserve"> </w:t>
            </w:r>
            <w:r w:rsidRPr="00744FF4">
              <w:rPr>
                <w:rFonts w:eastAsia="Calibri"/>
                <w:szCs w:val="28"/>
              </w:rPr>
              <w:t xml:space="preserve">в сопровождаемом багаже, </w:t>
            </w:r>
            <w:r>
              <w:rPr>
                <w:rFonts w:eastAsia="Calibri"/>
                <w:szCs w:val="28"/>
              </w:rPr>
              <w:t>пассажирская таможенная декларация</w:t>
            </w:r>
            <w:r w:rsidR="002C7034">
              <w:rPr>
                <w:rFonts w:eastAsia="Calibri"/>
                <w:szCs w:val="28"/>
              </w:rPr>
              <w:t xml:space="preserve"> (далее – ПТД)</w:t>
            </w:r>
            <w:r w:rsidRPr="00744FF4">
              <w:rPr>
                <w:rFonts w:eastAsia="Calibri"/>
                <w:szCs w:val="28"/>
              </w:rPr>
              <w:t xml:space="preserve"> подается таможенному органу, расположенному в месте перемещения товаров через таможенную границу Союза, в том числе </w:t>
            </w:r>
            <w:r w:rsidR="002C7034">
              <w:rPr>
                <w:rFonts w:eastAsia="Calibri"/>
                <w:szCs w:val="28"/>
              </w:rPr>
              <w:br/>
            </w:r>
            <w:r w:rsidRPr="00744FF4">
              <w:rPr>
                <w:rFonts w:eastAsia="Calibri"/>
                <w:szCs w:val="28"/>
              </w:rPr>
              <w:t>для помещения товаров для личного пользования под таможенную процедуру таможенного транзита.</w:t>
            </w:r>
          </w:p>
          <w:p w:rsidR="00F12BC8" w:rsidRPr="00F12BC8" w:rsidRDefault="00F12BC8" w:rsidP="00F12B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  <w:r w:rsidRPr="00F12BC8">
              <w:rPr>
                <w:rFonts w:eastAsia="Calibri"/>
                <w:szCs w:val="28"/>
              </w:rPr>
              <w:t xml:space="preserve">Под таможенную процедуру таможенного транзита для перевозки </w:t>
            </w:r>
            <w:r>
              <w:rPr>
                <w:rFonts w:eastAsia="Calibri"/>
                <w:szCs w:val="28"/>
              </w:rPr>
              <w:br/>
            </w:r>
            <w:r w:rsidRPr="00F12BC8">
              <w:rPr>
                <w:rFonts w:eastAsia="Calibri"/>
                <w:szCs w:val="28"/>
              </w:rPr>
              <w:t>по таможенной территории Союза могут помещаться перемещаемые через таможенную границу Союза в сопровождаемом багаже:</w:t>
            </w:r>
          </w:p>
          <w:p w:rsidR="00F12BC8" w:rsidRPr="00F12BC8" w:rsidRDefault="00F12BC8" w:rsidP="00F12B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1) </w:t>
            </w:r>
            <w:r w:rsidRPr="00F12BC8">
              <w:rPr>
                <w:rFonts w:eastAsia="Calibri"/>
                <w:szCs w:val="28"/>
              </w:rPr>
              <w:t>транспортные средства для личного пользования, не зарегистрированные в государствах-членах</w:t>
            </w:r>
            <w:r w:rsidR="00276D76">
              <w:rPr>
                <w:rFonts w:eastAsia="Calibri"/>
                <w:szCs w:val="28"/>
              </w:rPr>
              <w:t xml:space="preserve"> Союза</w:t>
            </w:r>
            <w:r w:rsidRPr="00F12BC8">
              <w:rPr>
                <w:rFonts w:eastAsia="Calibri"/>
                <w:szCs w:val="28"/>
              </w:rPr>
              <w:t xml:space="preserve"> или государствах, не являющихся членами Союза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br/>
              <w:t>(то есть на транзитных номерах)</w:t>
            </w:r>
            <w:r w:rsidRPr="00F12BC8">
              <w:rPr>
                <w:rFonts w:eastAsia="Calibri"/>
                <w:szCs w:val="28"/>
              </w:rPr>
              <w:t>;</w:t>
            </w:r>
          </w:p>
          <w:p w:rsidR="00F12BC8" w:rsidRDefault="00F12BC8" w:rsidP="00F12B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  <w:r w:rsidRPr="00F12BC8">
              <w:rPr>
                <w:rFonts w:eastAsia="Calibri"/>
                <w:szCs w:val="28"/>
              </w:rPr>
              <w:t xml:space="preserve">2) товары для личного пользования, ввозимые с освобождением от уплаты таможенных пошлин, налогов, для их перевозки от места прибытия </w:t>
            </w:r>
            <w:r>
              <w:rPr>
                <w:rFonts w:eastAsia="Calibri"/>
                <w:szCs w:val="28"/>
              </w:rPr>
              <w:br/>
            </w:r>
            <w:r w:rsidRPr="00F12BC8">
              <w:rPr>
                <w:rFonts w:eastAsia="Calibri"/>
                <w:szCs w:val="28"/>
              </w:rPr>
              <w:t>до таможенного органа, в регионе деятельности которого постоянно или временно проживает либо будет проживать физическое лицо, осуществляющее ввоз таких товаров</w:t>
            </w:r>
            <w:r>
              <w:rPr>
                <w:rFonts w:eastAsia="Calibri"/>
                <w:szCs w:val="28"/>
              </w:rPr>
              <w:t xml:space="preserve"> на таможенную территорию Союза.</w:t>
            </w:r>
          </w:p>
          <w:p w:rsidR="00F12BC8" w:rsidRPr="00F12BC8" w:rsidRDefault="00F12BC8" w:rsidP="00F12B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 этом </w:t>
            </w:r>
            <w:r>
              <w:rPr>
                <w:szCs w:val="28"/>
              </w:rPr>
              <w:t xml:space="preserve">иностранные физические лица, признанные переселившимися </w:t>
            </w:r>
            <w:r>
              <w:rPr>
                <w:szCs w:val="28"/>
              </w:rPr>
              <w:br/>
              <w:t>на  ПМЖ</w:t>
            </w:r>
            <w:r w:rsidR="0056069F">
              <w:rPr>
                <w:szCs w:val="28"/>
              </w:rPr>
              <w:t>, получившие статус</w:t>
            </w:r>
            <w:r w:rsidR="000F7410">
              <w:rPr>
                <w:szCs w:val="28"/>
              </w:rPr>
              <w:t xml:space="preserve"> беженца, вынужденного переселенца</w:t>
            </w:r>
            <w:r w:rsidR="0056069F">
              <w:rPr>
                <w:szCs w:val="28"/>
              </w:rPr>
              <w:t>,</w:t>
            </w:r>
            <w:r>
              <w:rPr>
                <w:szCs w:val="28"/>
              </w:rPr>
              <w:t xml:space="preserve"> или имеющие намерение переселиться на ПМЖ в Российскую Федерацию, </w:t>
            </w:r>
            <w:r w:rsidR="000F7410">
              <w:rPr>
                <w:szCs w:val="28"/>
              </w:rPr>
              <w:t xml:space="preserve">получить статус беженца, вынужденного переселенца </w:t>
            </w:r>
            <w:r w:rsidR="00276D76">
              <w:rPr>
                <w:szCs w:val="28"/>
              </w:rPr>
              <w:t>при открытии таможенной процедуры таможенного транзита</w:t>
            </w:r>
            <w:r w:rsidR="000F7410">
              <w:rPr>
                <w:szCs w:val="28"/>
              </w:rPr>
              <w:t xml:space="preserve"> </w:t>
            </w:r>
            <w:r w:rsidR="00276D76">
              <w:rPr>
                <w:szCs w:val="28"/>
              </w:rPr>
              <w:t xml:space="preserve">освобождаются от предоставления </w:t>
            </w:r>
            <w:r w:rsidR="00276D76">
              <w:rPr>
                <w:rFonts w:eastAsia="Calibri"/>
                <w:szCs w:val="28"/>
              </w:rPr>
              <w:t>обеспечения</w:t>
            </w:r>
            <w:r w:rsidR="00276D76" w:rsidRPr="002D6317">
              <w:rPr>
                <w:rFonts w:eastAsia="Calibri"/>
                <w:szCs w:val="28"/>
              </w:rPr>
              <w:t xml:space="preserve"> исполнения обязанности по уплате ввозных таможенных пошлин, налогов</w:t>
            </w:r>
            <w:r w:rsidR="00D371A0">
              <w:rPr>
                <w:rFonts w:eastAsia="Calibri"/>
                <w:szCs w:val="28"/>
              </w:rPr>
              <w:t xml:space="preserve"> (далее – Обеспечение)</w:t>
            </w:r>
            <w:r w:rsidR="00276D76">
              <w:rPr>
                <w:rFonts w:eastAsia="Calibri"/>
                <w:szCs w:val="28"/>
              </w:rPr>
              <w:t>.</w:t>
            </w:r>
          </w:p>
          <w:p w:rsidR="00600F7A" w:rsidRDefault="00D371A0" w:rsidP="00874D7D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Также лицам,</w:t>
            </w:r>
            <w:r>
              <w:rPr>
                <w:szCs w:val="28"/>
              </w:rPr>
              <w:t xml:space="preserve"> имеющим намерение переселиться на ПМЖ в Российскую Федерацию, получить статус беженца, вынужденного переселенца, до момента</w:t>
            </w:r>
            <w:r w:rsidR="008C7163">
              <w:rPr>
                <w:szCs w:val="28"/>
              </w:rPr>
              <w:t xml:space="preserve"> получения документов, на основании которых таможенными органами </w:t>
            </w:r>
            <w:r w:rsidR="008C7163">
              <w:rPr>
                <w:szCs w:val="28"/>
              </w:rPr>
              <w:lastRenderedPageBreak/>
              <w:t>предоставляется льгота (освобождение) по уплате таможенных пошлин, налогов, предоставляется возможность</w:t>
            </w:r>
            <w:r>
              <w:rPr>
                <w:szCs w:val="28"/>
              </w:rPr>
              <w:t xml:space="preserve"> </w:t>
            </w:r>
            <w:r w:rsidR="0056069F">
              <w:rPr>
                <w:szCs w:val="28"/>
              </w:rPr>
              <w:t>помещать ввезенные товары для личного пользования (включая транспортные средства)</w:t>
            </w:r>
            <w:r w:rsidR="008C7163">
              <w:rPr>
                <w:szCs w:val="28"/>
              </w:rPr>
              <w:t xml:space="preserve"> </w:t>
            </w:r>
            <w:r w:rsidR="0056069F">
              <w:rPr>
                <w:szCs w:val="28"/>
              </w:rPr>
              <w:t xml:space="preserve">на временное хранение </w:t>
            </w:r>
            <w:r w:rsidR="008C7163">
              <w:rPr>
                <w:szCs w:val="28"/>
              </w:rPr>
              <w:br/>
            </w:r>
            <w:r w:rsidR="0056069F">
              <w:rPr>
                <w:szCs w:val="28"/>
              </w:rPr>
              <w:t>в упрощенном порядке.</w:t>
            </w:r>
          </w:p>
          <w:p w:rsidR="00D371A0" w:rsidRPr="00301C68" w:rsidRDefault="00D371A0" w:rsidP="00D371A0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r w:rsidRPr="00301C68">
              <w:rPr>
                <w:rFonts w:eastAsia="Calibri"/>
                <w:szCs w:val="28"/>
              </w:rPr>
              <w:t xml:space="preserve">Временное хранение товаров для личного пользования </w:t>
            </w:r>
            <w:r w:rsidR="0056069F">
              <w:rPr>
                <w:rFonts w:eastAsia="Calibri"/>
                <w:szCs w:val="28"/>
              </w:rPr>
              <w:t xml:space="preserve">указанной категорией лиц </w:t>
            </w:r>
            <w:r w:rsidRPr="00301C68">
              <w:rPr>
                <w:rFonts w:eastAsia="Calibri"/>
                <w:szCs w:val="28"/>
              </w:rPr>
              <w:t xml:space="preserve">может осуществляться в месте постоянного или временного проживания (пребывания) такого лица и (или) в иных местах, установленных законодательством государств-членов Союза о таможенном регулировании, </w:t>
            </w:r>
            <w:r w:rsidR="0056069F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 xml:space="preserve">в течение 2 месяцев со дня, следующего за днем регистрации таможенным органом заявления такого лица, представленного для помещения таких товаров </w:t>
            </w:r>
            <w:r w:rsidR="0056069F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>на временное хранение.</w:t>
            </w:r>
          </w:p>
          <w:p w:rsidR="00D371A0" w:rsidRPr="00301C68" w:rsidRDefault="00D371A0" w:rsidP="00D371A0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r w:rsidRPr="00301C68">
              <w:rPr>
                <w:rFonts w:eastAsia="Calibri"/>
                <w:szCs w:val="28"/>
              </w:rPr>
              <w:t>До истечения указанного срока иностранное физическое лицо обязано уведомить таможенный орган, зарегистрировавший заявление, о совершении действий, направленных на получение документа, подтверждающего признание такого лица переселившимся на ПМЖ</w:t>
            </w:r>
            <w:r w:rsidR="00BD78BE">
              <w:rPr>
                <w:rFonts w:eastAsia="Calibri"/>
                <w:szCs w:val="28"/>
              </w:rPr>
              <w:t>, получение статуса беженца, вынужденного переселенца,</w:t>
            </w:r>
            <w:r w:rsidRPr="00301C68">
              <w:rPr>
                <w:rFonts w:eastAsia="Calibri"/>
                <w:szCs w:val="28"/>
              </w:rPr>
              <w:t xml:space="preserve"> путем представления документа, выданного уполномоченным органом государства-члена Союза.</w:t>
            </w:r>
          </w:p>
          <w:p w:rsidR="00BD78BE" w:rsidRDefault="00D371A0" w:rsidP="00D371A0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r w:rsidRPr="00301C68">
              <w:rPr>
                <w:rFonts w:eastAsia="Calibri"/>
                <w:szCs w:val="28"/>
              </w:rPr>
              <w:t xml:space="preserve">При этом до истечения указанного срока временного хранения иностранное физическое лицо обязано осуществить таможенное декларирование товаров </w:t>
            </w:r>
            <w:r w:rsidR="00BD78BE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 xml:space="preserve">для личного пользования, находящихся на временном хранении, для их выпуска </w:t>
            </w:r>
            <w:r w:rsidR="008C7163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 xml:space="preserve">в свободное обращение, вывоза с таможенной территории Союза либо помещения под таможенные процедуры, установленные </w:t>
            </w:r>
            <w:r w:rsidR="00BD78BE">
              <w:rPr>
                <w:rFonts w:eastAsia="Calibri"/>
                <w:szCs w:val="28"/>
              </w:rPr>
              <w:t>Таможенным кодексом Союза</w:t>
            </w:r>
            <w:r w:rsidR="0081420E">
              <w:rPr>
                <w:rFonts w:eastAsia="Calibri"/>
                <w:szCs w:val="28"/>
              </w:rPr>
              <w:t xml:space="preserve"> (далее – ТК ЕАЭС)</w:t>
            </w:r>
            <w:r w:rsidRPr="00301C68">
              <w:rPr>
                <w:rFonts w:eastAsia="Calibri"/>
                <w:szCs w:val="28"/>
              </w:rPr>
              <w:t xml:space="preserve">. </w:t>
            </w:r>
          </w:p>
          <w:p w:rsidR="00BD78BE" w:rsidRDefault="00D371A0" w:rsidP="00D371A0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r w:rsidRPr="00301C68">
              <w:rPr>
                <w:rFonts w:eastAsia="Calibri"/>
                <w:szCs w:val="28"/>
              </w:rPr>
              <w:t>До выпуска в свободное обращение товаров для личного пользования, находящихся на временном хранении, такие товары должны находиться                        в фактическом владении иностранного физического лица и не могут передаваться во владение, пользование и (или) распоряжение иным лицам</w:t>
            </w:r>
            <w:bookmarkStart w:id="0" w:name="Par3"/>
            <w:bookmarkEnd w:id="0"/>
            <w:r w:rsidR="00BD78BE">
              <w:rPr>
                <w:rFonts w:eastAsia="Calibri"/>
                <w:szCs w:val="28"/>
              </w:rPr>
              <w:t>.</w:t>
            </w:r>
          </w:p>
          <w:p w:rsidR="00D371A0" w:rsidRPr="00301C68" w:rsidRDefault="00D371A0" w:rsidP="00D371A0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r w:rsidRPr="00301C68">
              <w:rPr>
                <w:rFonts w:eastAsia="Calibri"/>
                <w:szCs w:val="28"/>
              </w:rPr>
              <w:t xml:space="preserve">Допускается передача без разрешения таможенного органа товаров </w:t>
            </w:r>
            <w:r w:rsidR="00BD78BE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 xml:space="preserve">для личного пользования, находящихся на временном хранении, для ремонта, технического обслуживания и совершения других операций, необходимых </w:t>
            </w:r>
            <w:r w:rsidR="00BD78BE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>для поддержания товаров для личного пользования в нормальном состоянии.</w:t>
            </w:r>
          </w:p>
          <w:p w:rsidR="00D371A0" w:rsidRPr="00301C68" w:rsidRDefault="00D371A0" w:rsidP="00D371A0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r w:rsidRPr="00301C68">
              <w:rPr>
                <w:rFonts w:eastAsia="Calibri"/>
                <w:szCs w:val="28"/>
              </w:rPr>
              <w:t>Иностранное физическое лицо вправе пользоваться товарами для личного пользования, находящимися на временном хранении, в том числе за пределами мест их временного хранения.</w:t>
            </w:r>
          </w:p>
          <w:p w:rsidR="00F12BC8" w:rsidRDefault="00D371A0" w:rsidP="00BD78BE">
            <w:pPr>
              <w:widowControl w:val="0"/>
              <w:ind w:firstLine="708"/>
              <w:jc w:val="both"/>
              <w:rPr>
                <w:rFonts w:eastAsia="Calibri"/>
                <w:szCs w:val="28"/>
              </w:rPr>
            </w:pPr>
            <w:bookmarkStart w:id="1" w:name="Par5"/>
            <w:bookmarkEnd w:id="1"/>
            <w:r w:rsidRPr="00301C68">
              <w:rPr>
                <w:rFonts w:eastAsia="Calibri"/>
                <w:szCs w:val="28"/>
              </w:rPr>
              <w:t xml:space="preserve">Пользование находящимися на временном хранении авто-                                      </w:t>
            </w:r>
            <w:r w:rsidR="00BD78BE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>и</w:t>
            </w:r>
            <w:r w:rsidR="00BD78BE">
              <w:rPr>
                <w:rFonts w:eastAsia="Calibri"/>
                <w:szCs w:val="28"/>
              </w:rPr>
              <w:t xml:space="preserve"> </w:t>
            </w:r>
            <w:proofErr w:type="spellStart"/>
            <w:r w:rsidRPr="00301C68">
              <w:rPr>
                <w:rFonts w:eastAsia="Calibri"/>
                <w:szCs w:val="28"/>
              </w:rPr>
              <w:t>мототранспортными</w:t>
            </w:r>
            <w:proofErr w:type="spellEnd"/>
            <w:r w:rsidRPr="00301C68">
              <w:rPr>
                <w:rFonts w:eastAsia="Calibri"/>
                <w:szCs w:val="28"/>
              </w:rPr>
              <w:t xml:space="preserve"> средствами и (или) прицепами к авто-                                          </w:t>
            </w:r>
            <w:r w:rsidR="00BD78BE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 xml:space="preserve">и </w:t>
            </w:r>
            <w:proofErr w:type="spellStart"/>
            <w:r w:rsidRPr="00301C68">
              <w:rPr>
                <w:rFonts w:eastAsia="Calibri"/>
                <w:szCs w:val="28"/>
              </w:rPr>
              <w:t>мототранспортным</w:t>
            </w:r>
            <w:proofErr w:type="spellEnd"/>
            <w:r w:rsidRPr="00301C68">
              <w:rPr>
                <w:rFonts w:eastAsia="Calibri"/>
                <w:szCs w:val="28"/>
              </w:rPr>
              <w:t xml:space="preserve"> средствам, являющимися транспортными средствами </w:t>
            </w:r>
            <w:r w:rsidR="008D27AA">
              <w:rPr>
                <w:rFonts w:eastAsia="Calibri"/>
                <w:szCs w:val="28"/>
              </w:rPr>
              <w:br/>
            </w:r>
            <w:r w:rsidRPr="00301C68">
              <w:rPr>
                <w:rFonts w:eastAsia="Calibri"/>
                <w:szCs w:val="28"/>
              </w:rPr>
              <w:t xml:space="preserve">для личного пользования, допускается с письменного разрешения таможенного органа при условии </w:t>
            </w:r>
            <w:r w:rsidR="00BD78BE">
              <w:rPr>
                <w:rFonts w:eastAsia="Calibri"/>
                <w:szCs w:val="28"/>
              </w:rPr>
              <w:t>предоставления О</w:t>
            </w:r>
            <w:r w:rsidRPr="00301C68">
              <w:rPr>
                <w:rFonts w:eastAsia="Calibri"/>
                <w:szCs w:val="28"/>
              </w:rPr>
              <w:t>беспечения</w:t>
            </w:r>
            <w:r w:rsidR="00BD78BE">
              <w:rPr>
                <w:rFonts w:eastAsia="Calibri"/>
                <w:szCs w:val="28"/>
              </w:rPr>
              <w:t>.</w:t>
            </w:r>
          </w:p>
          <w:p w:rsidR="00F12BC8" w:rsidRDefault="008C7163" w:rsidP="00874D7D">
            <w:pPr>
              <w:tabs>
                <w:tab w:val="left" w:pos="1134"/>
              </w:tabs>
              <w:ind w:firstLine="709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Подробная информация</w:t>
            </w:r>
            <w:r w:rsidR="00A33C48">
              <w:rPr>
                <w:rFonts w:eastAsia="Calibri"/>
                <w:szCs w:val="28"/>
              </w:rPr>
              <w:t xml:space="preserve"> по </w:t>
            </w:r>
            <w:r w:rsidR="00A33C48" w:rsidRPr="006D28FA">
              <w:rPr>
                <w:rFonts w:eastAsia="Calibri"/>
                <w:szCs w:val="28"/>
              </w:rPr>
              <w:t>рассматриваем</w:t>
            </w:r>
            <w:r w:rsidR="006D28FA" w:rsidRPr="006D28FA">
              <w:rPr>
                <w:rFonts w:eastAsia="Calibri"/>
                <w:szCs w:val="28"/>
              </w:rPr>
              <w:t>ом</w:t>
            </w:r>
            <w:r w:rsidR="00A33C48" w:rsidRPr="006D28FA">
              <w:rPr>
                <w:rFonts w:eastAsia="Calibri"/>
                <w:szCs w:val="28"/>
              </w:rPr>
              <w:t xml:space="preserve">у </w:t>
            </w:r>
            <w:r w:rsidR="00A33C48">
              <w:rPr>
                <w:rFonts w:eastAsia="Calibri"/>
                <w:szCs w:val="28"/>
              </w:rPr>
              <w:t>вопросу</w:t>
            </w:r>
            <w:r>
              <w:rPr>
                <w:szCs w:val="28"/>
              </w:rPr>
              <w:t xml:space="preserve"> </w:t>
            </w:r>
            <w:r w:rsidR="008D27AA">
              <w:rPr>
                <w:szCs w:val="28"/>
              </w:rPr>
              <w:t>размещена</w:t>
            </w:r>
            <w:r>
              <w:rPr>
                <w:szCs w:val="28"/>
              </w:rPr>
              <w:t xml:space="preserve"> </w:t>
            </w:r>
            <w:r w:rsidR="00A33C48">
              <w:rPr>
                <w:szCs w:val="28"/>
              </w:rPr>
              <w:br/>
            </w:r>
            <w:r>
              <w:rPr>
                <w:szCs w:val="28"/>
              </w:rPr>
              <w:t xml:space="preserve">на официальном сайте ФТС России </w:t>
            </w:r>
            <w:hyperlink r:id="rId8" w:history="1">
              <w:r>
                <w:rPr>
                  <w:color w:val="000000"/>
                  <w:szCs w:val="28"/>
                </w:rPr>
                <w:t>www.customs.gov.ru</w:t>
              </w:r>
            </w:hyperlink>
            <w:r>
              <w:rPr>
                <w:color w:val="000000"/>
                <w:szCs w:val="28"/>
              </w:rPr>
              <w:t xml:space="preserve"> в разделе: </w:t>
            </w:r>
            <w:r w:rsidR="00A33C48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>Главная страница/Открытая служба/Физическим лицам/</w:t>
            </w:r>
            <w:r w:rsidR="008D27AA" w:rsidRPr="00AA30DA">
              <w:rPr>
                <w:szCs w:val="28"/>
              </w:rPr>
              <w:t xml:space="preserve"> Физическим лицам, прибывающим (переселяющимся) на постоянное место жите</w:t>
            </w:r>
            <w:r w:rsidR="008D27AA">
              <w:rPr>
                <w:szCs w:val="28"/>
              </w:rPr>
              <w:t>льства в Российскую Федерацию.</w:t>
            </w:r>
          </w:p>
          <w:p w:rsidR="008D27AA" w:rsidRDefault="008D27AA" w:rsidP="00874D7D">
            <w:pPr>
              <w:tabs>
                <w:tab w:val="left" w:pos="1134"/>
              </w:tabs>
              <w:ind w:firstLine="709"/>
              <w:jc w:val="both"/>
              <w:rPr>
                <w:szCs w:val="28"/>
              </w:rPr>
            </w:pPr>
          </w:p>
          <w:p w:rsidR="006D28FA" w:rsidRPr="006551F5" w:rsidRDefault="008D27AA" w:rsidP="00874D7D">
            <w:pPr>
              <w:tabs>
                <w:tab w:val="left" w:pos="1134"/>
              </w:tabs>
              <w:ind w:firstLine="709"/>
              <w:jc w:val="both"/>
              <w:rPr>
                <w:b/>
                <w:i/>
                <w:szCs w:val="28"/>
                <w:u w:val="single"/>
              </w:rPr>
            </w:pPr>
            <w:r w:rsidRPr="006551F5">
              <w:rPr>
                <w:b/>
                <w:i/>
                <w:szCs w:val="28"/>
                <w:u w:val="single"/>
              </w:rPr>
              <w:lastRenderedPageBreak/>
              <w:t xml:space="preserve">Пример </w:t>
            </w:r>
            <w:r w:rsidR="006D28FA" w:rsidRPr="006551F5">
              <w:rPr>
                <w:b/>
                <w:i/>
                <w:szCs w:val="28"/>
                <w:u w:val="single"/>
              </w:rPr>
              <w:t>совершения таможенных операций физическим лицом в отношении личных вещей и личного транспортного средства в целях получения освобождения от уплаты таможенных платежей.</w:t>
            </w:r>
          </w:p>
          <w:p w:rsidR="006D28FA" w:rsidRDefault="006D28FA" w:rsidP="00874D7D">
            <w:pPr>
              <w:tabs>
                <w:tab w:val="left" w:pos="1134"/>
              </w:tabs>
              <w:ind w:firstLine="709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Физическим лицом, </w:t>
            </w:r>
            <w:r w:rsidRPr="0081420E">
              <w:rPr>
                <w:i/>
                <w:szCs w:val="28"/>
              </w:rPr>
              <w:t>являющ</w:t>
            </w:r>
            <w:r>
              <w:rPr>
                <w:i/>
                <w:szCs w:val="28"/>
              </w:rPr>
              <w:t>им</w:t>
            </w:r>
            <w:r w:rsidRPr="0081420E">
              <w:rPr>
                <w:i/>
                <w:szCs w:val="28"/>
              </w:rPr>
              <w:t>ся участником</w:t>
            </w:r>
            <w:r w:rsidRPr="0081420E">
              <w:rPr>
                <w:i/>
                <w:color w:val="000000" w:themeColor="text1"/>
                <w:spacing w:val="-2"/>
                <w:szCs w:val="28"/>
              </w:rPr>
              <w:t xml:space="preserve"> Государственной </w:t>
            </w:r>
            <w:hyperlink r:id="rId9" w:history="1">
              <w:r w:rsidRPr="0081420E">
                <w:rPr>
                  <w:i/>
                  <w:color w:val="000000" w:themeColor="text1"/>
                  <w:spacing w:val="-2"/>
                  <w:szCs w:val="28"/>
                </w:rPr>
                <w:t>программы</w:t>
              </w:r>
            </w:hyperlink>
            <w:r w:rsidRPr="0081420E">
              <w:rPr>
                <w:i/>
                <w:color w:val="000000" w:themeColor="text1"/>
                <w:spacing w:val="-2"/>
                <w:szCs w:val="28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  <w:r w:rsidRPr="0081420E">
              <w:rPr>
                <w:i/>
                <w:szCs w:val="28"/>
              </w:rPr>
              <w:t xml:space="preserve">, </w:t>
            </w:r>
            <w:r w:rsidRPr="0081420E">
              <w:rPr>
                <w:i/>
                <w:color w:val="000000" w:themeColor="text1"/>
                <w:spacing w:val="-2"/>
                <w:szCs w:val="28"/>
              </w:rPr>
              <w:t>утвержденной Указом Президента Российской Федерации от 22 июня 2006 г.</w:t>
            </w:r>
            <w:r w:rsidR="002C7034">
              <w:rPr>
                <w:i/>
                <w:color w:val="000000" w:themeColor="text1"/>
                <w:spacing w:val="-2"/>
                <w:szCs w:val="28"/>
              </w:rPr>
              <w:t xml:space="preserve"> </w:t>
            </w:r>
            <w:r w:rsidRPr="0081420E">
              <w:rPr>
                <w:i/>
                <w:color w:val="000000" w:themeColor="text1"/>
                <w:spacing w:val="-2"/>
                <w:szCs w:val="28"/>
              </w:rPr>
              <w:t>№ 637</w:t>
            </w:r>
            <w:r w:rsidR="002C7034">
              <w:rPr>
                <w:i/>
                <w:color w:val="000000" w:themeColor="text1"/>
                <w:spacing w:val="-2"/>
                <w:szCs w:val="28"/>
              </w:rPr>
              <w:t xml:space="preserve"> (далее – Государственная программа)</w:t>
            </w:r>
            <w:r w:rsidRPr="0081420E">
              <w:rPr>
                <w:i/>
                <w:color w:val="000000" w:themeColor="text1"/>
                <w:spacing w:val="-2"/>
                <w:szCs w:val="28"/>
              </w:rPr>
              <w:t xml:space="preserve">, </w:t>
            </w:r>
            <w:r w:rsidR="002C7034">
              <w:rPr>
                <w:i/>
                <w:color w:val="000000" w:themeColor="text1"/>
                <w:spacing w:val="-2"/>
                <w:szCs w:val="28"/>
              </w:rPr>
              <w:t>впе</w:t>
            </w:r>
            <w:bookmarkStart w:id="2" w:name="_GoBack"/>
            <w:bookmarkEnd w:id="2"/>
            <w:r w:rsidR="002C7034">
              <w:rPr>
                <w:i/>
                <w:color w:val="000000" w:themeColor="text1"/>
                <w:spacing w:val="-2"/>
                <w:szCs w:val="28"/>
              </w:rPr>
              <w:t xml:space="preserve">рвые </w:t>
            </w:r>
            <w:r>
              <w:rPr>
                <w:i/>
                <w:szCs w:val="28"/>
              </w:rPr>
              <w:t>осуществляется ввоз товаров (личных вещей, бывших в употреблении) и личного транспортного средства</w:t>
            </w:r>
            <w:r w:rsidR="002C7034">
              <w:rPr>
                <w:i/>
                <w:szCs w:val="28"/>
              </w:rPr>
              <w:t xml:space="preserve"> </w:t>
            </w:r>
            <w:r w:rsidR="002C7034">
              <w:rPr>
                <w:i/>
                <w:szCs w:val="28"/>
              </w:rPr>
              <w:br/>
            </w:r>
            <w:r>
              <w:rPr>
                <w:i/>
                <w:szCs w:val="28"/>
              </w:rPr>
              <w:t>на территорию Союза в связи с переселением на</w:t>
            </w:r>
            <w:r w:rsidR="008D27AA" w:rsidRPr="0081420E">
              <w:rPr>
                <w:i/>
                <w:szCs w:val="28"/>
              </w:rPr>
              <w:t xml:space="preserve"> </w:t>
            </w:r>
            <w:r w:rsidR="002C7034">
              <w:rPr>
                <w:i/>
                <w:szCs w:val="28"/>
              </w:rPr>
              <w:t>ПМЖ</w:t>
            </w:r>
            <w:r w:rsidR="00D64A48" w:rsidRPr="0081420E">
              <w:rPr>
                <w:i/>
                <w:szCs w:val="28"/>
              </w:rPr>
              <w:t xml:space="preserve"> в Российскую Федерацию</w:t>
            </w:r>
            <w:r>
              <w:rPr>
                <w:i/>
                <w:szCs w:val="28"/>
              </w:rPr>
              <w:t xml:space="preserve">. </w:t>
            </w:r>
          </w:p>
          <w:p w:rsidR="008D27AA" w:rsidRPr="0081420E" w:rsidRDefault="006D28FA" w:rsidP="00874D7D">
            <w:pPr>
              <w:tabs>
                <w:tab w:val="left" w:pos="1134"/>
              </w:tabs>
              <w:ind w:firstLine="709"/>
              <w:jc w:val="both"/>
              <w:rPr>
                <w:i/>
                <w:color w:val="000000" w:themeColor="text1"/>
                <w:spacing w:val="-2"/>
                <w:szCs w:val="28"/>
              </w:rPr>
            </w:pPr>
            <w:r>
              <w:rPr>
                <w:i/>
                <w:szCs w:val="28"/>
              </w:rPr>
              <w:t xml:space="preserve">Физическое лицо в пункте пропуска через таможенную границу Союза предъявляет таможенному органу </w:t>
            </w:r>
            <w:r w:rsidR="002C7034">
              <w:rPr>
                <w:i/>
                <w:szCs w:val="28"/>
              </w:rPr>
              <w:t>с</w:t>
            </w:r>
            <w:r w:rsidRPr="0081420E">
              <w:rPr>
                <w:i/>
                <w:color w:val="000000" w:themeColor="text1"/>
                <w:spacing w:val="-2"/>
                <w:szCs w:val="28"/>
              </w:rPr>
              <w:t>видетельство участника Государственной программы</w:t>
            </w:r>
            <w:r>
              <w:rPr>
                <w:i/>
                <w:color w:val="000000" w:themeColor="text1"/>
                <w:spacing w:val="-2"/>
                <w:szCs w:val="28"/>
              </w:rPr>
              <w:t xml:space="preserve"> </w:t>
            </w:r>
            <w:r w:rsidRPr="0081420E">
              <w:rPr>
                <w:rFonts w:eastAsia="Calibri"/>
                <w:i/>
                <w:szCs w:val="28"/>
              </w:rPr>
              <w:t>без отметки о постановке на учет в качестве участника Государственной программы в территориальном органе МВД (на стр. 5 бланка)</w:t>
            </w:r>
            <w:r>
              <w:rPr>
                <w:rFonts w:eastAsia="Calibri"/>
                <w:i/>
                <w:szCs w:val="28"/>
              </w:rPr>
              <w:t>.</w:t>
            </w:r>
          </w:p>
          <w:p w:rsidR="0081420E" w:rsidRDefault="00D64A48" w:rsidP="0081420E">
            <w:pPr>
              <w:ind w:firstLine="708"/>
              <w:jc w:val="both"/>
              <w:rPr>
                <w:rFonts w:eastAsia="Calibri"/>
                <w:szCs w:val="28"/>
              </w:rPr>
            </w:pPr>
            <w:r w:rsidRPr="0081420E">
              <w:rPr>
                <w:rFonts w:eastAsia="Calibri"/>
                <w:i/>
                <w:szCs w:val="28"/>
              </w:rPr>
              <w:t xml:space="preserve">Такое свидетельство участника Государственной программы является документом, подтверждающим </w:t>
            </w:r>
            <w:r w:rsidR="006D28FA">
              <w:rPr>
                <w:rFonts w:eastAsia="Calibri"/>
                <w:i/>
                <w:szCs w:val="28"/>
              </w:rPr>
              <w:t xml:space="preserve">для таможенных целей </w:t>
            </w:r>
            <w:r w:rsidRPr="0081420E">
              <w:rPr>
                <w:rFonts w:eastAsia="Calibri"/>
                <w:i/>
                <w:szCs w:val="28"/>
              </w:rPr>
              <w:t>намерение лица переселиться на ПМЖ</w:t>
            </w:r>
            <w:r w:rsidR="006D28FA">
              <w:rPr>
                <w:rFonts w:eastAsia="Calibri"/>
                <w:i/>
                <w:szCs w:val="28"/>
              </w:rPr>
              <w:t>, и позволяет использовать ряд льгот, предоставленных правом Союза</w:t>
            </w:r>
            <w:r w:rsidR="0081420E" w:rsidRPr="0081420E">
              <w:rPr>
                <w:rFonts w:eastAsia="Calibri"/>
                <w:i/>
                <w:szCs w:val="28"/>
              </w:rPr>
              <w:t>.</w:t>
            </w:r>
            <w:r w:rsidR="0081420E">
              <w:rPr>
                <w:rFonts w:eastAsia="Calibri"/>
                <w:szCs w:val="28"/>
              </w:rPr>
              <w:t xml:space="preserve"> </w:t>
            </w:r>
          </w:p>
          <w:p w:rsidR="0081420E" w:rsidRPr="0081420E" w:rsidRDefault="0081420E" w:rsidP="0081420E">
            <w:pPr>
              <w:ind w:firstLine="708"/>
              <w:jc w:val="both"/>
              <w:rPr>
                <w:i/>
                <w:color w:val="000000"/>
                <w:szCs w:val="28"/>
              </w:rPr>
            </w:pPr>
            <w:r w:rsidRPr="0081420E">
              <w:rPr>
                <w:i/>
                <w:color w:val="000000"/>
                <w:szCs w:val="28"/>
              </w:rPr>
              <w:t xml:space="preserve">При </w:t>
            </w:r>
            <w:r w:rsidR="00BF7315">
              <w:rPr>
                <w:i/>
                <w:color w:val="000000"/>
                <w:szCs w:val="28"/>
              </w:rPr>
              <w:t>пере</w:t>
            </w:r>
            <w:r w:rsidRPr="0081420E">
              <w:rPr>
                <w:i/>
                <w:color w:val="000000"/>
                <w:szCs w:val="28"/>
              </w:rPr>
              <w:t xml:space="preserve">мещении товаров для личного пользования, ввозимых </w:t>
            </w:r>
            <w:r w:rsidRPr="0081420E">
              <w:rPr>
                <w:i/>
                <w:color w:val="000000"/>
                <w:szCs w:val="28"/>
              </w:rPr>
              <w:br/>
              <w:t xml:space="preserve">на таможенную территорию Союза </w:t>
            </w:r>
            <w:r>
              <w:rPr>
                <w:i/>
                <w:color w:val="000000"/>
                <w:szCs w:val="28"/>
              </w:rPr>
              <w:t>в сопровождаемом багаже</w:t>
            </w:r>
            <w:r w:rsidR="00722252">
              <w:rPr>
                <w:i/>
                <w:color w:val="000000"/>
                <w:szCs w:val="28"/>
              </w:rPr>
              <w:t xml:space="preserve"> </w:t>
            </w:r>
            <w:r w:rsidRPr="0081420E">
              <w:rPr>
                <w:i/>
                <w:color w:val="000000"/>
                <w:szCs w:val="28"/>
              </w:rPr>
              <w:t>иностранным физическим лиц</w:t>
            </w:r>
            <w:r w:rsidR="00722252">
              <w:rPr>
                <w:i/>
                <w:color w:val="000000"/>
                <w:szCs w:val="28"/>
              </w:rPr>
              <w:t>ом</w:t>
            </w:r>
            <w:r w:rsidRPr="0081420E">
              <w:rPr>
                <w:i/>
                <w:color w:val="000000"/>
                <w:szCs w:val="28"/>
              </w:rPr>
              <w:t>, имеющим намерение переселиться на ПМЖ, декларанту необходимо в пункте пропуска</w:t>
            </w:r>
            <w:r w:rsidR="00722252">
              <w:rPr>
                <w:i/>
                <w:color w:val="000000"/>
                <w:szCs w:val="28"/>
              </w:rPr>
              <w:t xml:space="preserve"> на границе</w:t>
            </w:r>
            <w:r w:rsidRPr="0081420E">
              <w:rPr>
                <w:i/>
                <w:color w:val="000000"/>
                <w:szCs w:val="28"/>
              </w:rPr>
              <w:t>:</w:t>
            </w:r>
          </w:p>
          <w:p w:rsidR="0081420E" w:rsidRPr="0081420E" w:rsidRDefault="0081420E" w:rsidP="0081420E">
            <w:pPr>
              <w:ind w:firstLine="708"/>
              <w:jc w:val="both"/>
              <w:rPr>
                <w:i/>
                <w:color w:val="000000"/>
                <w:szCs w:val="28"/>
              </w:rPr>
            </w:pPr>
            <w:r w:rsidRPr="0081420E">
              <w:rPr>
                <w:i/>
                <w:color w:val="000000"/>
                <w:szCs w:val="28"/>
              </w:rPr>
              <w:t>- подать пассажирскую таможенную декларацию</w:t>
            </w:r>
            <w:r w:rsidR="003E061E">
              <w:rPr>
                <w:i/>
                <w:color w:val="000000"/>
                <w:szCs w:val="28"/>
              </w:rPr>
              <w:t xml:space="preserve"> с целью помещения личных вещей под </w:t>
            </w:r>
            <w:r w:rsidR="00BF7315">
              <w:rPr>
                <w:i/>
                <w:color w:val="000000"/>
                <w:szCs w:val="28"/>
              </w:rPr>
              <w:t>таможенн</w:t>
            </w:r>
            <w:r w:rsidR="003E061E">
              <w:rPr>
                <w:i/>
                <w:color w:val="000000"/>
                <w:szCs w:val="28"/>
              </w:rPr>
              <w:t>ую</w:t>
            </w:r>
            <w:r w:rsidR="00722252">
              <w:rPr>
                <w:i/>
                <w:color w:val="000000"/>
                <w:szCs w:val="28"/>
              </w:rPr>
              <w:t xml:space="preserve"> процедур</w:t>
            </w:r>
            <w:r w:rsidR="003E061E">
              <w:rPr>
                <w:i/>
                <w:color w:val="000000"/>
                <w:szCs w:val="28"/>
              </w:rPr>
              <w:t>у</w:t>
            </w:r>
            <w:r w:rsidR="00722252">
              <w:rPr>
                <w:i/>
                <w:color w:val="000000"/>
                <w:szCs w:val="28"/>
              </w:rPr>
              <w:t xml:space="preserve"> таможенного транзита </w:t>
            </w:r>
            <w:r w:rsidR="00BF7315">
              <w:rPr>
                <w:i/>
                <w:color w:val="000000"/>
                <w:szCs w:val="28"/>
              </w:rPr>
              <w:t xml:space="preserve">для доставки товаров </w:t>
            </w:r>
            <w:r w:rsidR="00722252">
              <w:rPr>
                <w:i/>
                <w:color w:val="000000"/>
                <w:szCs w:val="28"/>
              </w:rPr>
              <w:t>до таможенного органа,</w:t>
            </w:r>
            <w:r w:rsidR="00BF7315">
              <w:rPr>
                <w:i/>
                <w:color w:val="000000"/>
                <w:szCs w:val="28"/>
              </w:rPr>
              <w:t xml:space="preserve"> </w:t>
            </w:r>
            <w:r w:rsidR="00722252">
              <w:rPr>
                <w:i/>
                <w:color w:val="000000"/>
                <w:szCs w:val="28"/>
              </w:rPr>
              <w:t>в регионе деятельности которого будет постоянно или временно проживать декларант</w:t>
            </w:r>
            <w:r w:rsidRPr="0081420E">
              <w:rPr>
                <w:i/>
                <w:color w:val="000000"/>
                <w:szCs w:val="28"/>
              </w:rPr>
              <w:t>;</w:t>
            </w:r>
          </w:p>
          <w:p w:rsidR="0081420E" w:rsidRPr="0081420E" w:rsidRDefault="0081420E" w:rsidP="0081420E">
            <w:pPr>
              <w:ind w:firstLine="708"/>
              <w:jc w:val="both"/>
              <w:rPr>
                <w:i/>
                <w:color w:val="000000"/>
                <w:szCs w:val="28"/>
              </w:rPr>
            </w:pPr>
            <w:r w:rsidRPr="0081420E">
              <w:rPr>
                <w:i/>
                <w:color w:val="000000"/>
                <w:szCs w:val="28"/>
              </w:rPr>
              <w:t xml:space="preserve">- предоставить документ, подтверждающий намерение переселиться </w:t>
            </w:r>
            <w:r w:rsidRPr="0081420E">
              <w:rPr>
                <w:i/>
                <w:color w:val="000000"/>
                <w:szCs w:val="28"/>
              </w:rPr>
              <w:br/>
              <w:t xml:space="preserve">на ПМЖ в </w:t>
            </w:r>
            <w:r w:rsidR="00BF7315">
              <w:rPr>
                <w:i/>
                <w:color w:val="000000"/>
                <w:szCs w:val="28"/>
              </w:rPr>
              <w:t>Российскую Федерацию</w:t>
            </w:r>
            <w:r w:rsidRPr="0081420E">
              <w:rPr>
                <w:i/>
                <w:color w:val="000000"/>
                <w:szCs w:val="28"/>
              </w:rPr>
              <w:t>;</w:t>
            </w:r>
          </w:p>
          <w:p w:rsidR="0081420E" w:rsidRPr="0081420E" w:rsidRDefault="0081420E" w:rsidP="0081420E">
            <w:pPr>
              <w:ind w:firstLine="708"/>
              <w:jc w:val="both"/>
              <w:rPr>
                <w:i/>
                <w:color w:val="000000"/>
                <w:szCs w:val="28"/>
              </w:rPr>
            </w:pPr>
            <w:r w:rsidRPr="0081420E">
              <w:rPr>
                <w:i/>
                <w:color w:val="000000"/>
                <w:szCs w:val="28"/>
              </w:rPr>
              <w:t xml:space="preserve">- предоставить иные документы, предусмотренные пунктом 1 статьи </w:t>
            </w:r>
            <w:r w:rsidR="00722252">
              <w:rPr>
                <w:i/>
                <w:color w:val="000000"/>
                <w:szCs w:val="28"/>
              </w:rPr>
              <w:br/>
            </w:r>
            <w:r w:rsidRPr="0081420E">
              <w:rPr>
                <w:i/>
                <w:color w:val="000000"/>
                <w:szCs w:val="28"/>
              </w:rPr>
              <w:t xml:space="preserve">261  ТК ЕАЭС, в том числе опись перемещаемых товаров. </w:t>
            </w:r>
          </w:p>
          <w:p w:rsidR="0081420E" w:rsidRDefault="0081420E" w:rsidP="0081420E">
            <w:pPr>
              <w:widowControl w:val="0"/>
              <w:ind w:firstLine="708"/>
              <w:jc w:val="both"/>
              <w:rPr>
                <w:rFonts w:eastAsia="Calibri"/>
                <w:i/>
                <w:szCs w:val="28"/>
              </w:rPr>
            </w:pPr>
            <w:r w:rsidRPr="0081420E">
              <w:rPr>
                <w:rFonts w:eastAsia="Calibri"/>
                <w:i/>
                <w:szCs w:val="28"/>
              </w:rPr>
              <w:t xml:space="preserve">В отношении </w:t>
            </w:r>
            <w:r w:rsidR="006D28FA">
              <w:rPr>
                <w:rFonts w:eastAsia="Calibri"/>
                <w:i/>
                <w:szCs w:val="28"/>
              </w:rPr>
              <w:t xml:space="preserve">личного </w:t>
            </w:r>
            <w:r w:rsidRPr="0081420E">
              <w:rPr>
                <w:rFonts w:eastAsia="Calibri"/>
                <w:i/>
                <w:szCs w:val="28"/>
              </w:rPr>
              <w:t xml:space="preserve">транспортного средства и прицепа могут быть совершены таможенные операции, связанные с открытием временного ввоза, </w:t>
            </w:r>
            <w:r w:rsidR="00722252">
              <w:rPr>
                <w:rFonts w:eastAsia="Calibri"/>
                <w:i/>
                <w:szCs w:val="28"/>
              </w:rPr>
              <w:br/>
            </w:r>
            <w:r w:rsidRPr="0081420E">
              <w:rPr>
                <w:rFonts w:eastAsia="Calibri"/>
                <w:i/>
                <w:szCs w:val="28"/>
              </w:rPr>
              <w:t>в соответствии</w:t>
            </w:r>
            <w:r w:rsidR="00722252">
              <w:rPr>
                <w:rFonts w:eastAsia="Calibri"/>
                <w:i/>
                <w:szCs w:val="28"/>
              </w:rPr>
              <w:t xml:space="preserve"> </w:t>
            </w:r>
            <w:r w:rsidRPr="0081420E">
              <w:rPr>
                <w:rFonts w:eastAsia="Calibri"/>
                <w:i/>
                <w:szCs w:val="28"/>
              </w:rPr>
              <w:t>со статьей 264 ТК ЕАЭС</w:t>
            </w:r>
            <w:r w:rsidR="006D28FA">
              <w:rPr>
                <w:rFonts w:eastAsia="Calibri"/>
                <w:i/>
                <w:szCs w:val="28"/>
              </w:rPr>
              <w:t>, по отдельной ПТД</w:t>
            </w:r>
            <w:r w:rsidRPr="0081420E">
              <w:rPr>
                <w:rFonts w:eastAsia="Calibri"/>
                <w:i/>
                <w:szCs w:val="28"/>
              </w:rPr>
              <w:t>.</w:t>
            </w:r>
          </w:p>
          <w:p w:rsidR="00E5337F" w:rsidRDefault="00722252" w:rsidP="00E5337F">
            <w:pPr>
              <w:widowControl w:val="0"/>
              <w:ind w:firstLine="708"/>
              <w:jc w:val="both"/>
              <w:rPr>
                <w:rFonts w:eastAsia="Calibri"/>
                <w:i/>
                <w:szCs w:val="28"/>
              </w:rPr>
            </w:pPr>
            <w:r w:rsidRPr="00845D80">
              <w:rPr>
                <w:rFonts w:eastAsia="Calibri"/>
                <w:i/>
                <w:szCs w:val="28"/>
              </w:rPr>
              <w:t xml:space="preserve">В указанных случаях как в отношении бывших в употреблении товаров </w:t>
            </w:r>
            <w:r w:rsidR="00845D80" w:rsidRPr="00845D80">
              <w:rPr>
                <w:rFonts w:eastAsia="Calibri"/>
                <w:i/>
                <w:szCs w:val="28"/>
              </w:rPr>
              <w:br/>
            </w:r>
            <w:r w:rsidRPr="00845D80">
              <w:rPr>
                <w:rFonts w:eastAsia="Calibri"/>
                <w:i/>
                <w:szCs w:val="28"/>
              </w:rPr>
              <w:t>для личного пользования, так и транспортных средств для личного пользования</w:t>
            </w:r>
            <w:r w:rsidR="00845D80" w:rsidRPr="00845D80">
              <w:rPr>
                <w:rFonts w:eastAsia="Calibri"/>
                <w:i/>
                <w:szCs w:val="28"/>
              </w:rPr>
              <w:t xml:space="preserve"> может быть предоставлено освобождение от внесения Обеспечения </w:t>
            </w:r>
            <w:r w:rsidR="00E5337F">
              <w:rPr>
                <w:rFonts w:eastAsia="Calibri"/>
                <w:i/>
                <w:szCs w:val="28"/>
              </w:rPr>
              <w:br/>
            </w:r>
            <w:r w:rsidR="00845D80" w:rsidRPr="00845D80">
              <w:rPr>
                <w:rFonts w:eastAsia="Calibri"/>
                <w:i/>
                <w:szCs w:val="28"/>
              </w:rPr>
              <w:t xml:space="preserve">при соблюдении условий, установленных пунктом 6 приложения 3 к Решению Совета Евразийской экономической </w:t>
            </w:r>
            <w:r w:rsidR="00E5337F">
              <w:rPr>
                <w:rFonts w:eastAsia="Calibri"/>
                <w:i/>
                <w:szCs w:val="28"/>
              </w:rPr>
              <w:t>комиссии от 20 декабря 2017 г</w:t>
            </w:r>
            <w:r w:rsidR="00845D80" w:rsidRPr="00845D80">
              <w:rPr>
                <w:rFonts w:eastAsia="Calibri"/>
                <w:i/>
                <w:szCs w:val="28"/>
              </w:rPr>
              <w:t>.</w:t>
            </w:r>
            <w:r w:rsidR="00E5337F">
              <w:rPr>
                <w:rFonts w:eastAsia="Calibri"/>
                <w:i/>
                <w:szCs w:val="28"/>
              </w:rPr>
              <w:t xml:space="preserve"> № 107.</w:t>
            </w:r>
          </w:p>
          <w:p w:rsidR="00E5337F" w:rsidRDefault="00044D74" w:rsidP="00E5337F">
            <w:pPr>
              <w:widowControl w:val="0"/>
              <w:ind w:firstLine="708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После совершения указанных таможенных операций в пункте пропуска физическое лицо осуществляет перевозку личных вещей в таможенный орган </w:t>
            </w:r>
            <w:r w:rsidR="00206640">
              <w:rPr>
                <w:i/>
                <w:iCs/>
                <w:szCs w:val="28"/>
              </w:rPr>
              <w:t xml:space="preserve">места </w:t>
            </w:r>
            <w:r>
              <w:rPr>
                <w:i/>
                <w:iCs/>
                <w:szCs w:val="28"/>
              </w:rPr>
              <w:t xml:space="preserve">доставки </w:t>
            </w:r>
            <w:r w:rsidR="00206640">
              <w:rPr>
                <w:i/>
                <w:iCs/>
                <w:szCs w:val="28"/>
              </w:rPr>
              <w:t xml:space="preserve">(в регионе деятельности которого находится его место проживания, пребывания). </w:t>
            </w:r>
            <w:r w:rsidR="00E5337F">
              <w:rPr>
                <w:i/>
                <w:iCs/>
                <w:szCs w:val="28"/>
              </w:rPr>
              <w:t>При перевозке товаров для личного пользования в соответствии с таможенной процедурой таможенного транзита физическое лицо, выступающее в качестве декларанта, обязан</w:t>
            </w:r>
            <w:r w:rsidR="00F1268F">
              <w:rPr>
                <w:i/>
                <w:iCs/>
                <w:szCs w:val="28"/>
              </w:rPr>
              <w:t>о</w:t>
            </w:r>
            <w:r w:rsidR="00E5337F">
              <w:rPr>
                <w:i/>
                <w:iCs/>
                <w:szCs w:val="28"/>
              </w:rPr>
              <w:t>:</w:t>
            </w:r>
          </w:p>
          <w:p w:rsidR="00E5337F" w:rsidRDefault="00E5337F" w:rsidP="00E5337F">
            <w:pPr>
              <w:widowControl w:val="0"/>
              <w:ind w:firstLine="708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- доставить товары и документы на них в установленный таможенным </w:t>
            </w:r>
            <w:r>
              <w:rPr>
                <w:i/>
                <w:iCs/>
                <w:szCs w:val="28"/>
              </w:rPr>
              <w:lastRenderedPageBreak/>
              <w:t>органом отправления срок в место доставки товаров;</w:t>
            </w:r>
          </w:p>
          <w:p w:rsidR="00E5337F" w:rsidRDefault="00E5337F" w:rsidP="00E5337F">
            <w:pPr>
              <w:widowControl w:val="0"/>
              <w:ind w:firstLine="708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- обеспечить сохранность товаров, таможенных пломб и печатей либо иных средств идентификации, если они применялись;</w:t>
            </w:r>
          </w:p>
          <w:p w:rsidR="00E5337F" w:rsidRDefault="00E5337F" w:rsidP="00E5337F">
            <w:pPr>
              <w:widowControl w:val="0"/>
              <w:ind w:firstLine="708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- не допустить разгрузку, перегрузку (перевалку) и совершение иных грузовых операций с товарами, а также замену транспортных средств, перевозящих такие товары, без разрешения таможенных органов.</w:t>
            </w:r>
          </w:p>
          <w:p w:rsidR="00F1268F" w:rsidRDefault="00F1268F" w:rsidP="00E5337F">
            <w:pPr>
              <w:widowControl w:val="0"/>
              <w:ind w:firstLine="708"/>
              <w:jc w:val="both"/>
              <w:rPr>
                <w:rFonts w:eastAsia="Calibri"/>
                <w:i/>
                <w:szCs w:val="28"/>
              </w:rPr>
            </w:pPr>
            <w:r>
              <w:rPr>
                <w:i/>
                <w:iCs/>
                <w:szCs w:val="28"/>
              </w:rPr>
              <w:t xml:space="preserve">После завершения транзита указанных товаров физическое лицо подает </w:t>
            </w:r>
            <w:r>
              <w:rPr>
                <w:i/>
                <w:iCs/>
                <w:szCs w:val="28"/>
              </w:rPr>
              <w:br/>
              <w:t xml:space="preserve">в таможенный орган места доставки заявление в произвольной форме </w:t>
            </w:r>
            <w:r w:rsidR="007E28B0">
              <w:rPr>
                <w:i/>
                <w:iCs/>
                <w:szCs w:val="28"/>
              </w:rPr>
              <w:br/>
            </w:r>
            <w:r>
              <w:rPr>
                <w:i/>
                <w:iCs/>
                <w:szCs w:val="28"/>
              </w:rPr>
              <w:t>о помещении товаров на временное хранение</w:t>
            </w:r>
            <w:r w:rsidR="003E061E">
              <w:rPr>
                <w:i/>
                <w:iCs/>
                <w:szCs w:val="28"/>
              </w:rPr>
              <w:t xml:space="preserve"> по месту жительства </w:t>
            </w:r>
            <w:r>
              <w:rPr>
                <w:i/>
                <w:iCs/>
                <w:szCs w:val="28"/>
              </w:rPr>
              <w:t>сроком до двух месяцев</w:t>
            </w:r>
            <w:r w:rsidR="003E061E">
              <w:rPr>
                <w:i/>
                <w:iCs/>
                <w:szCs w:val="28"/>
              </w:rPr>
              <w:t xml:space="preserve">. В </w:t>
            </w:r>
            <w:r>
              <w:rPr>
                <w:i/>
                <w:iCs/>
                <w:szCs w:val="28"/>
              </w:rPr>
              <w:t xml:space="preserve">течение </w:t>
            </w:r>
            <w:r w:rsidR="003E061E">
              <w:rPr>
                <w:i/>
                <w:iCs/>
                <w:szCs w:val="28"/>
              </w:rPr>
              <w:t>данного срока физическое лицо</w:t>
            </w:r>
            <w:r w:rsidR="007E28B0" w:rsidRPr="006D28FA">
              <w:rPr>
                <w:rFonts w:eastAsia="Calibri"/>
                <w:i/>
                <w:color w:val="FF0000"/>
                <w:szCs w:val="28"/>
              </w:rPr>
              <w:t xml:space="preserve"> </w:t>
            </w:r>
            <w:r w:rsidR="007E28B0">
              <w:rPr>
                <w:rFonts w:eastAsia="Calibri"/>
                <w:i/>
                <w:szCs w:val="28"/>
              </w:rPr>
              <w:t>получает отметку на стр</w:t>
            </w:r>
            <w:r w:rsidR="00734F82">
              <w:rPr>
                <w:rFonts w:eastAsia="Calibri"/>
                <w:i/>
                <w:szCs w:val="28"/>
              </w:rPr>
              <w:t xml:space="preserve">анице </w:t>
            </w:r>
            <w:r w:rsidR="007E28B0">
              <w:rPr>
                <w:rFonts w:eastAsia="Calibri"/>
                <w:i/>
                <w:szCs w:val="28"/>
              </w:rPr>
              <w:t>5 бланка</w:t>
            </w:r>
            <w:r w:rsidR="007E28B0" w:rsidRPr="007E28B0">
              <w:rPr>
                <w:rFonts w:eastAsia="Calibri"/>
                <w:i/>
                <w:szCs w:val="28"/>
              </w:rPr>
              <w:t xml:space="preserve"> свидетельства участника Государственной программы о постановке на учет</w:t>
            </w:r>
            <w:r w:rsidR="007E28B0">
              <w:rPr>
                <w:rFonts w:eastAsia="Calibri"/>
                <w:i/>
                <w:szCs w:val="28"/>
              </w:rPr>
              <w:t xml:space="preserve"> </w:t>
            </w:r>
            <w:r w:rsidR="007E28B0" w:rsidRPr="007E28B0">
              <w:rPr>
                <w:rFonts w:eastAsia="Calibri"/>
                <w:i/>
                <w:szCs w:val="28"/>
              </w:rPr>
              <w:t>в качестве участника Государственной программы в территориальном органе МВД</w:t>
            </w:r>
            <w:r w:rsidR="007E28B0">
              <w:rPr>
                <w:rFonts w:eastAsia="Calibri"/>
                <w:i/>
                <w:szCs w:val="28"/>
              </w:rPr>
              <w:t xml:space="preserve"> и</w:t>
            </w:r>
            <w:r w:rsidR="007E28B0" w:rsidRPr="007E28B0">
              <w:rPr>
                <w:rFonts w:eastAsia="Calibri"/>
                <w:i/>
                <w:szCs w:val="28"/>
              </w:rPr>
              <w:t xml:space="preserve"> подает</w:t>
            </w:r>
            <w:r w:rsidR="00734F82">
              <w:rPr>
                <w:rFonts w:eastAsia="Calibri"/>
                <w:i/>
                <w:szCs w:val="28"/>
              </w:rPr>
              <w:t xml:space="preserve"> </w:t>
            </w:r>
            <w:r w:rsidR="007E28B0" w:rsidRPr="007E28B0">
              <w:rPr>
                <w:rFonts w:eastAsia="Calibri"/>
                <w:i/>
                <w:szCs w:val="28"/>
              </w:rPr>
              <w:t>в таможенный орган</w:t>
            </w:r>
            <w:r w:rsidR="007E28B0">
              <w:rPr>
                <w:rFonts w:eastAsia="Calibri"/>
                <w:i/>
                <w:szCs w:val="28"/>
              </w:rPr>
              <w:t xml:space="preserve"> ПТД для выпуска товаров в свободное обращение</w:t>
            </w:r>
            <w:r w:rsidR="00734F82">
              <w:rPr>
                <w:rFonts w:eastAsia="Calibri"/>
                <w:i/>
                <w:szCs w:val="28"/>
              </w:rPr>
              <w:t xml:space="preserve"> </w:t>
            </w:r>
            <w:r w:rsidR="007E28B0">
              <w:rPr>
                <w:rFonts w:eastAsia="Calibri"/>
                <w:i/>
                <w:szCs w:val="28"/>
              </w:rPr>
              <w:t>с освобождением от уплаты таможенных пошлин, налогов.</w:t>
            </w:r>
          </w:p>
          <w:p w:rsidR="007E28B0" w:rsidRDefault="006F1F59" w:rsidP="00E5337F">
            <w:pPr>
              <w:widowControl w:val="0"/>
              <w:ind w:firstLine="708"/>
              <w:jc w:val="both"/>
              <w:rPr>
                <w:i/>
                <w:iCs/>
                <w:szCs w:val="28"/>
              </w:rPr>
            </w:pPr>
            <w:r>
              <w:rPr>
                <w:rFonts w:eastAsia="Calibri"/>
                <w:i/>
                <w:szCs w:val="28"/>
              </w:rPr>
              <w:t>Также после получения отметки на стр</w:t>
            </w:r>
            <w:r w:rsidR="00734F82">
              <w:rPr>
                <w:rFonts w:eastAsia="Calibri"/>
                <w:i/>
                <w:szCs w:val="28"/>
              </w:rPr>
              <w:t xml:space="preserve">анице </w:t>
            </w:r>
            <w:r>
              <w:rPr>
                <w:rFonts w:eastAsia="Calibri"/>
                <w:i/>
                <w:szCs w:val="28"/>
              </w:rPr>
              <w:t>5 бланка</w:t>
            </w:r>
            <w:r w:rsidRPr="007E28B0">
              <w:rPr>
                <w:rFonts w:eastAsia="Calibri"/>
                <w:i/>
                <w:szCs w:val="28"/>
              </w:rPr>
              <w:t xml:space="preserve"> свидетельства участника Государственной программы о постановке на учет</w:t>
            </w:r>
            <w:r>
              <w:rPr>
                <w:rFonts w:eastAsia="Calibri"/>
                <w:i/>
                <w:szCs w:val="28"/>
              </w:rPr>
              <w:t xml:space="preserve"> и до</w:t>
            </w:r>
            <w:r w:rsidR="00206640">
              <w:rPr>
                <w:rFonts w:eastAsia="Calibri"/>
                <w:i/>
                <w:szCs w:val="28"/>
              </w:rPr>
              <w:t xml:space="preserve"> истечения установленного срока временного</w:t>
            </w:r>
            <w:r>
              <w:rPr>
                <w:rFonts w:eastAsia="Calibri"/>
                <w:i/>
                <w:szCs w:val="28"/>
              </w:rPr>
              <w:t xml:space="preserve"> ввоза, физическое лиц</w:t>
            </w:r>
            <w:r w:rsidR="009F1711">
              <w:rPr>
                <w:rFonts w:eastAsia="Calibri"/>
                <w:i/>
                <w:szCs w:val="28"/>
              </w:rPr>
              <w:t>о</w:t>
            </w:r>
            <w:r>
              <w:rPr>
                <w:rFonts w:eastAsia="Calibri"/>
                <w:i/>
                <w:szCs w:val="28"/>
              </w:rPr>
              <w:t xml:space="preserve"> подает </w:t>
            </w:r>
            <w:r w:rsidR="009F1711">
              <w:rPr>
                <w:rFonts w:eastAsia="Calibri"/>
                <w:i/>
                <w:szCs w:val="28"/>
              </w:rPr>
              <w:t xml:space="preserve">в таможенный орган по месту постоянного или временного проживания (пребывания) </w:t>
            </w:r>
            <w:r w:rsidR="007E28B0">
              <w:rPr>
                <w:rFonts w:eastAsia="Calibri"/>
                <w:i/>
                <w:szCs w:val="28"/>
              </w:rPr>
              <w:t>ПТД на транспортное средство для личного пользования</w:t>
            </w:r>
            <w:r w:rsidR="001649A9">
              <w:rPr>
                <w:rFonts w:eastAsia="Calibri"/>
                <w:i/>
                <w:szCs w:val="28"/>
              </w:rPr>
              <w:t xml:space="preserve"> в целях выпуска в свободное обращение с освобождением от уплаты таможенных пошлин, налогов.</w:t>
            </w:r>
          </w:p>
          <w:p w:rsidR="00D64A48" w:rsidRPr="001649A9" w:rsidRDefault="009F1711" w:rsidP="00AC4A86">
            <w:pPr>
              <w:widowControl w:val="0"/>
              <w:ind w:firstLine="708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При этом у</w:t>
            </w:r>
            <w:r w:rsidR="00691F5A" w:rsidRPr="001649A9">
              <w:rPr>
                <w:rFonts w:eastAsia="Calibri"/>
                <w:i/>
                <w:szCs w:val="28"/>
              </w:rPr>
              <w:t xml:space="preserve">частник Государственной программы освобождается также от уплаты утилизационного сбора в отношении транспортного средства. </w:t>
            </w:r>
          </w:p>
          <w:tbl>
            <w:tblPr>
              <w:tblW w:w="10065" w:type="dxa"/>
              <w:tblLayout w:type="fixed"/>
              <w:tblCellMar>
                <w:left w:w="125" w:type="dxa"/>
              </w:tblCellMar>
              <w:tblLook w:val="01E0" w:firstRow="1" w:lastRow="1" w:firstColumn="1" w:lastColumn="1" w:noHBand="0" w:noVBand="0"/>
            </w:tblPr>
            <w:tblGrid>
              <w:gridCol w:w="5263"/>
              <w:gridCol w:w="4802"/>
            </w:tblGrid>
            <w:tr w:rsidR="00E10046" w:rsidRPr="00874D7D" w:rsidTr="002E6DBC">
              <w:trPr>
                <w:trHeight w:val="521"/>
              </w:trPr>
              <w:tc>
                <w:tcPr>
                  <w:tcW w:w="5263" w:type="dxa"/>
                  <w:tcMar>
                    <w:left w:w="0" w:type="dxa"/>
                    <w:right w:w="57" w:type="dxa"/>
                  </w:tcMar>
                  <w:vAlign w:val="bottom"/>
                </w:tcPr>
                <w:p w:rsidR="00366AFB" w:rsidRPr="00874D7D" w:rsidRDefault="00366AFB" w:rsidP="00874D7D">
                  <w:pPr>
                    <w:tabs>
                      <w:tab w:val="left" w:pos="1134"/>
                    </w:tabs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4802" w:type="dxa"/>
                  <w:tcMar>
                    <w:left w:w="0" w:type="dxa"/>
                    <w:right w:w="57" w:type="dxa"/>
                  </w:tcMar>
                  <w:vAlign w:val="bottom"/>
                </w:tcPr>
                <w:p w:rsidR="00187BD3" w:rsidRPr="00874D7D" w:rsidRDefault="00187BD3" w:rsidP="00874D7D">
                  <w:pPr>
                    <w:tabs>
                      <w:tab w:val="left" w:pos="1134"/>
                    </w:tabs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:rsidR="0004135C" w:rsidRPr="00874D7D" w:rsidRDefault="0004135C" w:rsidP="00874D7D">
            <w:pPr>
              <w:tabs>
                <w:tab w:val="left" w:pos="1134"/>
                <w:tab w:val="left" w:pos="1425"/>
              </w:tabs>
              <w:jc w:val="both"/>
              <w:rPr>
                <w:rFonts w:eastAsia="Calibri"/>
                <w:szCs w:val="28"/>
              </w:rPr>
            </w:pPr>
          </w:p>
        </w:tc>
      </w:tr>
      <w:tr w:rsidR="0004135C" w:rsidRPr="00D0044D" w:rsidTr="00907CB4">
        <w:tc>
          <w:tcPr>
            <w:tcW w:w="5121" w:type="dxa"/>
            <w:tcMar>
              <w:left w:w="0" w:type="dxa"/>
              <w:right w:w="57" w:type="dxa"/>
            </w:tcMar>
            <w:vAlign w:val="bottom"/>
          </w:tcPr>
          <w:p w:rsidR="0004135C" w:rsidRDefault="0004135C" w:rsidP="00FC2718">
            <w:pPr>
              <w:rPr>
                <w:szCs w:val="28"/>
              </w:rPr>
            </w:pPr>
          </w:p>
          <w:p w:rsidR="00C53ACC" w:rsidRPr="000A297B" w:rsidRDefault="00C53ACC" w:rsidP="00C53ACC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4802" w:type="dxa"/>
            <w:tcMar>
              <w:left w:w="0" w:type="dxa"/>
              <w:right w:w="57" w:type="dxa"/>
            </w:tcMar>
            <w:vAlign w:val="bottom"/>
          </w:tcPr>
          <w:p w:rsidR="0004135C" w:rsidRPr="00BE436C" w:rsidRDefault="0004135C" w:rsidP="00BE436C">
            <w:pPr>
              <w:tabs>
                <w:tab w:val="left" w:pos="1134"/>
              </w:tabs>
              <w:ind w:firstLine="709"/>
              <w:jc w:val="both"/>
              <w:rPr>
                <w:rFonts w:eastAsia="Calibri"/>
                <w:szCs w:val="28"/>
              </w:rPr>
            </w:pPr>
          </w:p>
        </w:tc>
      </w:tr>
    </w:tbl>
    <w:p w:rsidR="00CB62A6" w:rsidRDefault="00CB62A6" w:rsidP="00C53AC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62A6" w:rsidRPr="006551F5" w:rsidRDefault="00CB62A6" w:rsidP="00C53AC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62A6" w:rsidRDefault="00CB62A6" w:rsidP="006C3ACE">
      <w:pPr>
        <w:rPr>
          <w:sz w:val="16"/>
          <w:szCs w:val="16"/>
        </w:rPr>
      </w:pPr>
    </w:p>
    <w:sectPr w:rsidR="00CB62A6" w:rsidSect="00907CB4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BC" w:rsidRDefault="00A827BC">
      <w:r>
        <w:separator/>
      </w:r>
    </w:p>
  </w:endnote>
  <w:endnote w:type="continuationSeparator" w:id="0">
    <w:p w:rsidR="00A827BC" w:rsidRDefault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BC" w:rsidRDefault="00A827BC">
      <w:r>
        <w:separator/>
      </w:r>
    </w:p>
  </w:footnote>
  <w:footnote w:type="continuationSeparator" w:id="0">
    <w:p w:rsidR="00A827BC" w:rsidRDefault="00A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92" w:rsidRDefault="00A90D92" w:rsidP="003C6C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0D92" w:rsidRDefault="00A90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92" w:rsidRDefault="00A90D92" w:rsidP="003C6C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51F5">
      <w:rPr>
        <w:rStyle w:val="a6"/>
        <w:noProof/>
      </w:rPr>
      <w:t>4</w:t>
    </w:r>
    <w:r>
      <w:rPr>
        <w:rStyle w:val="a6"/>
      </w:rPr>
      <w:fldChar w:fldCharType="end"/>
    </w:r>
  </w:p>
  <w:p w:rsidR="00A90D92" w:rsidRDefault="00A90D92" w:rsidP="00907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A2E"/>
    <w:multiLevelType w:val="multilevel"/>
    <w:tmpl w:val="D13C6A2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B6257"/>
    <w:multiLevelType w:val="hybridMultilevel"/>
    <w:tmpl w:val="D13C6A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734CD5"/>
    <w:multiLevelType w:val="hybridMultilevel"/>
    <w:tmpl w:val="BF5EE9B6"/>
    <w:lvl w:ilvl="0" w:tplc="9166603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44650E"/>
    <w:multiLevelType w:val="hybridMultilevel"/>
    <w:tmpl w:val="4F8048F4"/>
    <w:lvl w:ilvl="0" w:tplc="39E2075A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4E6E3D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30F0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7E73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6C67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28A0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4CD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E01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FC86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B2"/>
    <w:rsid w:val="00001D03"/>
    <w:rsid w:val="00002090"/>
    <w:rsid w:val="00005466"/>
    <w:rsid w:val="00007EDF"/>
    <w:rsid w:val="0001240E"/>
    <w:rsid w:val="00012672"/>
    <w:rsid w:val="00014193"/>
    <w:rsid w:val="00015C25"/>
    <w:rsid w:val="000178ED"/>
    <w:rsid w:val="00020E9F"/>
    <w:rsid w:val="00021128"/>
    <w:rsid w:val="00021991"/>
    <w:rsid w:val="000305AF"/>
    <w:rsid w:val="0004135C"/>
    <w:rsid w:val="000425FA"/>
    <w:rsid w:val="00044D74"/>
    <w:rsid w:val="0007435D"/>
    <w:rsid w:val="000778C0"/>
    <w:rsid w:val="00082533"/>
    <w:rsid w:val="00083A5F"/>
    <w:rsid w:val="00085F4C"/>
    <w:rsid w:val="00094F3A"/>
    <w:rsid w:val="000A1F15"/>
    <w:rsid w:val="000A297B"/>
    <w:rsid w:val="000B0A38"/>
    <w:rsid w:val="000C1684"/>
    <w:rsid w:val="000C58DE"/>
    <w:rsid w:val="000D0871"/>
    <w:rsid w:val="000D0E09"/>
    <w:rsid w:val="000D33E4"/>
    <w:rsid w:val="000D52B6"/>
    <w:rsid w:val="000D7963"/>
    <w:rsid w:val="000E0136"/>
    <w:rsid w:val="000F158A"/>
    <w:rsid w:val="000F4E18"/>
    <w:rsid w:val="000F62E1"/>
    <w:rsid w:val="000F68D4"/>
    <w:rsid w:val="000F7410"/>
    <w:rsid w:val="000F7BC1"/>
    <w:rsid w:val="00111877"/>
    <w:rsid w:val="00117ED3"/>
    <w:rsid w:val="00131A5D"/>
    <w:rsid w:val="00135F76"/>
    <w:rsid w:val="00136514"/>
    <w:rsid w:val="00136B4E"/>
    <w:rsid w:val="00142279"/>
    <w:rsid w:val="00143F8B"/>
    <w:rsid w:val="0014443B"/>
    <w:rsid w:val="00145959"/>
    <w:rsid w:val="001473F6"/>
    <w:rsid w:val="001504D6"/>
    <w:rsid w:val="001548EF"/>
    <w:rsid w:val="00160D98"/>
    <w:rsid w:val="001649A9"/>
    <w:rsid w:val="001702A7"/>
    <w:rsid w:val="001749B9"/>
    <w:rsid w:val="001759B7"/>
    <w:rsid w:val="00176CEC"/>
    <w:rsid w:val="00181E7E"/>
    <w:rsid w:val="0018300D"/>
    <w:rsid w:val="00187BD3"/>
    <w:rsid w:val="00191F6F"/>
    <w:rsid w:val="00193EC4"/>
    <w:rsid w:val="00195323"/>
    <w:rsid w:val="00196857"/>
    <w:rsid w:val="001A7FE1"/>
    <w:rsid w:val="001B003E"/>
    <w:rsid w:val="001B0507"/>
    <w:rsid w:val="001B20D1"/>
    <w:rsid w:val="001B34D5"/>
    <w:rsid w:val="001C1D09"/>
    <w:rsid w:val="001C3282"/>
    <w:rsid w:val="001C46C8"/>
    <w:rsid w:val="001C624A"/>
    <w:rsid w:val="001D077D"/>
    <w:rsid w:val="001D19DE"/>
    <w:rsid w:val="001F1491"/>
    <w:rsid w:val="001F502F"/>
    <w:rsid w:val="001F51D4"/>
    <w:rsid w:val="001F6749"/>
    <w:rsid w:val="001F7CB0"/>
    <w:rsid w:val="002026B5"/>
    <w:rsid w:val="002042DF"/>
    <w:rsid w:val="002048B5"/>
    <w:rsid w:val="0020517C"/>
    <w:rsid w:val="00205D29"/>
    <w:rsid w:val="00206640"/>
    <w:rsid w:val="00217ED5"/>
    <w:rsid w:val="00241A8C"/>
    <w:rsid w:val="00245FC6"/>
    <w:rsid w:val="00246CD1"/>
    <w:rsid w:val="00251808"/>
    <w:rsid w:val="00257612"/>
    <w:rsid w:val="002627CA"/>
    <w:rsid w:val="002647B9"/>
    <w:rsid w:val="00276D76"/>
    <w:rsid w:val="00277E91"/>
    <w:rsid w:val="00281735"/>
    <w:rsid w:val="00282A7E"/>
    <w:rsid w:val="00283055"/>
    <w:rsid w:val="00283D14"/>
    <w:rsid w:val="0029037C"/>
    <w:rsid w:val="002C0A32"/>
    <w:rsid w:val="002C19AB"/>
    <w:rsid w:val="002C4DDB"/>
    <w:rsid w:val="002C5CB5"/>
    <w:rsid w:val="002C7034"/>
    <w:rsid w:val="002D06E8"/>
    <w:rsid w:val="002D4343"/>
    <w:rsid w:val="002D4E43"/>
    <w:rsid w:val="002D5BF4"/>
    <w:rsid w:val="002D5FFF"/>
    <w:rsid w:val="002D7E5B"/>
    <w:rsid w:val="002E0D3F"/>
    <w:rsid w:val="002E6DBC"/>
    <w:rsid w:val="003014A9"/>
    <w:rsid w:val="003111F8"/>
    <w:rsid w:val="00322962"/>
    <w:rsid w:val="0033391B"/>
    <w:rsid w:val="00346261"/>
    <w:rsid w:val="00351849"/>
    <w:rsid w:val="00361F27"/>
    <w:rsid w:val="00365557"/>
    <w:rsid w:val="0036674A"/>
    <w:rsid w:val="00366AFB"/>
    <w:rsid w:val="0037099B"/>
    <w:rsid w:val="00376991"/>
    <w:rsid w:val="00387C40"/>
    <w:rsid w:val="0039034F"/>
    <w:rsid w:val="0039146B"/>
    <w:rsid w:val="00395B4B"/>
    <w:rsid w:val="003A7B8D"/>
    <w:rsid w:val="003B0655"/>
    <w:rsid w:val="003B60A8"/>
    <w:rsid w:val="003C6CE0"/>
    <w:rsid w:val="003D7FD6"/>
    <w:rsid w:val="003E061E"/>
    <w:rsid w:val="003E0BBF"/>
    <w:rsid w:val="003E723C"/>
    <w:rsid w:val="00426EA2"/>
    <w:rsid w:val="00465397"/>
    <w:rsid w:val="00471B48"/>
    <w:rsid w:val="0047620A"/>
    <w:rsid w:val="004777D7"/>
    <w:rsid w:val="00487110"/>
    <w:rsid w:val="00490E2C"/>
    <w:rsid w:val="004B32FE"/>
    <w:rsid w:val="004B7026"/>
    <w:rsid w:val="004C0E79"/>
    <w:rsid w:val="004C3CC6"/>
    <w:rsid w:val="004F1914"/>
    <w:rsid w:val="004F7B58"/>
    <w:rsid w:val="00510E9C"/>
    <w:rsid w:val="00513503"/>
    <w:rsid w:val="005165A1"/>
    <w:rsid w:val="00523351"/>
    <w:rsid w:val="005261DE"/>
    <w:rsid w:val="0053134B"/>
    <w:rsid w:val="005323F7"/>
    <w:rsid w:val="0054033E"/>
    <w:rsid w:val="00544664"/>
    <w:rsid w:val="00546589"/>
    <w:rsid w:val="00551172"/>
    <w:rsid w:val="00552047"/>
    <w:rsid w:val="0056069F"/>
    <w:rsid w:val="005610B1"/>
    <w:rsid w:val="0056327E"/>
    <w:rsid w:val="005642A2"/>
    <w:rsid w:val="0056507F"/>
    <w:rsid w:val="005650A6"/>
    <w:rsid w:val="005709DE"/>
    <w:rsid w:val="0057707C"/>
    <w:rsid w:val="00584608"/>
    <w:rsid w:val="005861F2"/>
    <w:rsid w:val="0058779E"/>
    <w:rsid w:val="00596938"/>
    <w:rsid w:val="005A1FBC"/>
    <w:rsid w:val="005C0561"/>
    <w:rsid w:val="005D0066"/>
    <w:rsid w:val="005D31DA"/>
    <w:rsid w:val="005D32D0"/>
    <w:rsid w:val="005E0BE9"/>
    <w:rsid w:val="005E7358"/>
    <w:rsid w:val="005F4404"/>
    <w:rsid w:val="00600F7A"/>
    <w:rsid w:val="00601326"/>
    <w:rsid w:val="006129C9"/>
    <w:rsid w:val="00612E44"/>
    <w:rsid w:val="00616AE5"/>
    <w:rsid w:val="00617569"/>
    <w:rsid w:val="006340D8"/>
    <w:rsid w:val="006462A6"/>
    <w:rsid w:val="006551F5"/>
    <w:rsid w:val="00655C81"/>
    <w:rsid w:val="0065670E"/>
    <w:rsid w:val="00660F05"/>
    <w:rsid w:val="00667A31"/>
    <w:rsid w:val="006703E1"/>
    <w:rsid w:val="00683E6B"/>
    <w:rsid w:val="00691F5A"/>
    <w:rsid w:val="00693836"/>
    <w:rsid w:val="006A2040"/>
    <w:rsid w:val="006A5207"/>
    <w:rsid w:val="006B2CD1"/>
    <w:rsid w:val="006B37B7"/>
    <w:rsid w:val="006B3923"/>
    <w:rsid w:val="006C3ACE"/>
    <w:rsid w:val="006C4AE5"/>
    <w:rsid w:val="006D28FA"/>
    <w:rsid w:val="006E5578"/>
    <w:rsid w:val="006E7227"/>
    <w:rsid w:val="006E7A3D"/>
    <w:rsid w:val="006F1F59"/>
    <w:rsid w:val="006F29F6"/>
    <w:rsid w:val="006F711E"/>
    <w:rsid w:val="00703656"/>
    <w:rsid w:val="007042A1"/>
    <w:rsid w:val="0070446A"/>
    <w:rsid w:val="00707882"/>
    <w:rsid w:val="0071061E"/>
    <w:rsid w:val="00711206"/>
    <w:rsid w:val="00720A03"/>
    <w:rsid w:val="00721DC0"/>
    <w:rsid w:val="00722252"/>
    <w:rsid w:val="00726E6C"/>
    <w:rsid w:val="00734F82"/>
    <w:rsid w:val="00735E5A"/>
    <w:rsid w:val="00736D08"/>
    <w:rsid w:val="00750333"/>
    <w:rsid w:val="00750F3D"/>
    <w:rsid w:val="007544EA"/>
    <w:rsid w:val="00755133"/>
    <w:rsid w:val="00760C39"/>
    <w:rsid w:val="00770407"/>
    <w:rsid w:val="0077425C"/>
    <w:rsid w:val="0078313C"/>
    <w:rsid w:val="007922B4"/>
    <w:rsid w:val="00793124"/>
    <w:rsid w:val="007955A4"/>
    <w:rsid w:val="007976FF"/>
    <w:rsid w:val="007E1FA9"/>
    <w:rsid w:val="007E20DD"/>
    <w:rsid w:val="007E28B0"/>
    <w:rsid w:val="007E3D22"/>
    <w:rsid w:val="007F01D0"/>
    <w:rsid w:val="007F21B5"/>
    <w:rsid w:val="00800211"/>
    <w:rsid w:val="00801E0F"/>
    <w:rsid w:val="00805189"/>
    <w:rsid w:val="00811A8F"/>
    <w:rsid w:val="0081420E"/>
    <w:rsid w:val="00816D7E"/>
    <w:rsid w:val="0082365A"/>
    <w:rsid w:val="00824680"/>
    <w:rsid w:val="00831B6B"/>
    <w:rsid w:val="00843FE3"/>
    <w:rsid w:val="00844E79"/>
    <w:rsid w:val="00845D80"/>
    <w:rsid w:val="0084633E"/>
    <w:rsid w:val="008532EA"/>
    <w:rsid w:val="0085349A"/>
    <w:rsid w:val="00855E1A"/>
    <w:rsid w:val="008618AE"/>
    <w:rsid w:val="00863582"/>
    <w:rsid w:val="008640DE"/>
    <w:rsid w:val="0086573B"/>
    <w:rsid w:val="0087189E"/>
    <w:rsid w:val="00874D7D"/>
    <w:rsid w:val="0087648A"/>
    <w:rsid w:val="008767D7"/>
    <w:rsid w:val="008767DB"/>
    <w:rsid w:val="0088578E"/>
    <w:rsid w:val="00897564"/>
    <w:rsid w:val="008A029A"/>
    <w:rsid w:val="008A44E4"/>
    <w:rsid w:val="008A4ED1"/>
    <w:rsid w:val="008B1200"/>
    <w:rsid w:val="008B2625"/>
    <w:rsid w:val="008C1C7F"/>
    <w:rsid w:val="008C2980"/>
    <w:rsid w:val="008C6968"/>
    <w:rsid w:val="008C7163"/>
    <w:rsid w:val="008D27AA"/>
    <w:rsid w:val="008D58A8"/>
    <w:rsid w:val="008E0817"/>
    <w:rsid w:val="008E5548"/>
    <w:rsid w:val="008E6303"/>
    <w:rsid w:val="008E7DB7"/>
    <w:rsid w:val="008F0238"/>
    <w:rsid w:val="008F092F"/>
    <w:rsid w:val="008F5FA3"/>
    <w:rsid w:val="0090451D"/>
    <w:rsid w:val="00907CB4"/>
    <w:rsid w:val="00911805"/>
    <w:rsid w:val="00911E45"/>
    <w:rsid w:val="009202B6"/>
    <w:rsid w:val="00921FD5"/>
    <w:rsid w:val="009263B6"/>
    <w:rsid w:val="00930CC5"/>
    <w:rsid w:val="009329EB"/>
    <w:rsid w:val="00933052"/>
    <w:rsid w:val="00933900"/>
    <w:rsid w:val="00933D58"/>
    <w:rsid w:val="0094091A"/>
    <w:rsid w:val="009429C3"/>
    <w:rsid w:val="00947FBE"/>
    <w:rsid w:val="00961304"/>
    <w:rsid w:val="00965533"/>
    <w:rsid w:val="00967836"/>
    <w:rsid w:val="00970011"/>
    <w:rsid w:val="009727E9"/>
    <w:rsid w:val="00977642"/>
    <w:rsid w:val="00980992"/>
    <w:rsid w:val="009833FD"/>
    <w:rsid w:val="009868B5"/>
    <w:rsid w:val="009932FC"/>
    <w:rsid w:val="009A3E14"/>
    <w:rsid w:val="009B6E72"/>
    <w:rsid w:val="009C0A8D"/>
    <w:rsid w:val="009C46C0"/>
    <w:rsid w:val="009C4A60"/>
    <w:rsid w:val="009E31BE"/>
    <w:rsid w:val="009E60A4"/>
    <w:rsid w:val="009F1711"/>
    <w:rsid w:val="009F21E8"/>
    <w:rsid w:val="00A0641D"/>
    <w:rsid w:val="00A10E74"/>
    <w:rsid w:val="00A1429F"/>
    <w:rsid w:val="00A14E40"/>
    <w:rsid w:val="00A23B7A"/>
    <w:rsid w:val="00A23E49"/>
    <w:rsid w:val="00A26069"/>
    <w:rsid w:val="00A33C48"/>
    <w:rsid w:val="00A3523E"/>
    <w:rsid w:val="00A4345D"/>
    <w:rsid w:val="00A64ECD"/>
    <w:rsid w:val="00A66145"/>
    <w:rsid w:val="00A6657B"/>
    <w:rsid w:val="00A66FCE"/>
    <w:rsid w:val="00A73F94"/>
    <w:rsid w:val="00A80A0D"/>
    <w:rsid w:val="00A827BC"/>
    <w:rsid w:val="00A90D92"/>
    <w:rsid w:val="00AA1A86"/>
    <w:rsid w:val="00AA3D03"/>
    <w:rsid w:val="00AA5109"/>
    <w:rsid w:val="00AA584E"/>
    <w:rsid w:val="00AA6A9D"/>
    <w:rsid w:val="00AC20E6"/>
    <w:rsid w:val="00AC4A86"/>
    <w:rsid w:val="00AD0E7D"/>
    <w:rsid w:val="00AD1480"/>
    <w:rsid w:val="00AD53C4"/>
    <w:rsid w:val="00AD7FC6"/>
    <w:rsid w:val="00AE4327"/>
    <w:rsid w:val="00AF5E45"/>
    <w:rsid w:val="00AF75E3"/>
    <w:rsid w:val="00B0426B"/>
    <w:rsid w:val="00B15895"/>
    <w:rsid w:val="00B23802"/>
    <w:rsid w:val="00B23821"/>
    <w:rsid w:val="00B23FD6"/>
    <w:rsid w:val="00B24C4C"/>
    <w:rsid w:val="00B2640B"/>
    <w:rsid w:val="00B26912"/>
    <w:rsid w:val="00B276A3"/>
    <w:rsid w:val="00B33D36"/>
    <w:rsid w:val="00B35549"/>
    <w:rsid w:val="00B42906"/>
    <w:rsid w:val="00B44D98"/>
    <w:rsid w:val="00B54270"/>
    <w:rsid w:val="00B6395A"/>
    <w:rsid w:val="00B65A5B"/>
    <w:rsid w:val="00B754B4"/>
    <w:rsid w:val="00B82C1C"/>
    <w:rsid w:val="00B835D7"/>
    <w:rsid w:val="00B84140"/>
    <w:rsid w:val="00B853E8"/>
    <w:rsid w:val="00B85586"/>
    <w:rsid w:val="00B86058"/>
    <w:rsid w:val="00B871B8"/>
    <w:rsid w:val="00B9533B"/>
    <w:rsid w:val="00BA06A6"/>
    <w:rsid w:val="00BA183F"/>
    <w:rsid w:val="00BA27F8"/>
    <w:rsid w:val="00BA67E9"/>
    <w:rsid w:val="00BB08F1"/>
    <w:rsid w:val="00BC2DE2"/>
    <w:rsid w:val="00BD1ABA"/>
    <w:rsid w:val="00BD5420"/>
    <w:rsid w:val="00BD78BE"/>
    <w:rsid w:val="00BE1733"/>
    <w:rsid w:val="00BE3A63"/>
    <w:rsid w:val="00BE417D"/>
    <w:rsid w:val="00BE436C"/>
    <w:rsid w:val="00BE5B67"/>
    <w:rsid w:val="00BE78EC"/>
    <w:rsid w:val="00BF15C0"/>
    <w:rsid w:val="00BF46B1"/>
    <w:rsid w:val="00BF50BC"/>
    <w:rsid w:val="00BF7315"/>
    <w:rsid w:val="00C01063"/>
    <w:rsid w:val="00C13CB2"/>
    <w:rsid w:val="00C176C6"/>
    <w:rsid w:val="00C17C2C"/>
    <w:rsid w:val="00C22B48"/>
    <w:rsid w:val="00C22DF0"/>
    <w:rsid w:val="00C22E01"/>
    <w:rsid w:val="00C243E8"/>
    <w:rsid w:val="00C26389"/>
    <w:rsid w:val="00C27DDB"/>
    <w:rsid w:val="00C348D8"/>
    <w:rsid w:val="00C34B24"/>
    <w:rsid w:val="00C35B16"/>
    <w:rsid w:val="00C361DD"/>
    <w:rsid w:val="00C43934"/>
    <w:rsid w:val="00C46CF8"/>
    <w:rsid w:val="00C47E6A"/>
    <w:rsid w:val="00C527F6"/>
    <w:rsid w:val="00C53ACC"/>
    <w:rsid w:val="00C555F3"/>
    <w:rsid w:val="00C55B95"/>
    <w:rsid w:val="00C61AF4"/>
    <w:rsid w:val="00C80245"/>
    <w:rsid w:val="00C821F6"/>
    <w:rsid w:val="00C85D2B"/>
    <w:rsid w:val="00C85DD8"/>
    <w:rsid w:val="00C85E98"/>
    <w:rsid w:val="00C968F7"/>
    <w:rsid w:val="00CA1D08"/>
    <w:rsid w:val="00CA7C36"/>
    <w:rsid w:val="00CB3124"/>
    <w:rsid w:val="00CB629D"/>
    <w:rsid w:val="00CB62A6"/>
    <w:rsid w:val="00CC3B3A"/>
    <w:rsid w:val="00CC7D5E"/>
    <w:rsid w:val="00CD19E6"/>
    <w:rsid w:val="00CD5BA3"/>
    <w:rsid w:val="00CE242A"/>
    <w:rsid w:val="00CF72C5"/>
    <w:rsid w:val="00D008C3"/>
    <w:rsid w:val="00D07EC4"/>
    <w:rsid w:val="00D10712"/>
    <w:rsid w:val="00D11F87"/>
    <w:rsid w:val="00D2324D"/>
    <w:rsid w:val="00D243DF"/>
    <w:rsid w:val="00D26D0B"/>
    <w:rsid w:val="00D270D3"/>
    <w:rsid w:val="00D30885"/>
    <w:rsid w:val="00D31611"/>
    <w:rsid w:val="00D32C6C"/>
    <w:rsid w:val="00D371A0"/>
    <w:rsid w:val="00D47949"/>
    <w:rsid w:val="00D536EC"/>
    <w:rsid w:val="00D53C1A"/>
    <w:rsid w:val="00D54985"/>
    <w:rsid w:val="00D576F7"/>
    <w:rsid w:val="00D607C8"/>
    <w:rsid w:val="00D6203B"/>
    <w:rsid w:val="00D639D6"/>
    <w:rsid w:val="00D64A48"/>
    <w:rsid w:val="00D70E40"/>
    <w:rsid w:val="00D7414F"/>
    <w:rsid w:val="00D81BE3"/>
    <w:rsid w:val="00D863E9"/>
    <w:rsid w:val="00D9101C"/>
    <w:rsid w:val="00D95475"/>
    <w:rsid w:val="00D971FF"/>
    <w:rsid w:val="00DA0EB2"/>
    <w:rsid w:val="00DA3447"/>
    <w:rsid w:val="00DA374E"/>
    <w:rsid w:val="00DB2AB6"/>
    <w:rsid w:val="00DB74A2"/>
    <w:rsid w:val="00DC452B"/>
    <w:rsid w:val="00DD1304"/>
    <w:rsid w:val="00DD1C27"/>
    <w:rsid w:val="00DD3B59"/>
    <w:rsid w:val="00DD6BC8"/>
    <w:rsid w:val="00DF400D"/>
    <w:rsid w:val="00E0288B"/>
    <w:rsid w:val="00E02B88"/>
    <w:rsid w:val="00E04E79"/>
    <w:rsid w:val="00E10046"/>
    <w:rsid w:val="00E1753A"/>
    <w:rsid w:val="00E21CD8"/>
    <w:rsid w:val="00E21F7D"/>
    <w:rsid w:val="00E22091"/>
    <w:rsid w:val="00E24E55"/>
    <w:rsid w:val="00E328EE"/>
    <w:rsid w:val="00E429F0"/>
    <w:rsid w:val="00E4593E"/>
    <w:rsid w:val="00E50B69"/>
    <w:rsid w:val="00E5337F"/>
    <w:rsid w:val="00E54423"/>
    <w:rsid w:val="00E5510E"/>
    <w:rsid w:val="00E60CF4"/>
    <w:rsid w:val="00E7230A"/>
    <w:rsid w:val="00E77E50"/>
    <w:rsid w:val="00E80B0A"/>
    <w:rsid w:val="00E81B1C"/>
    <w:rsid w:val="00E9024B"/>
    <w:rsid w:val="00E94B85"/>
    <w:rsid w:val="00E97414"/>
    <w:rsid w:val="00EA376E"/>
    <w:rsid w:val="00EA3D02"/>
    <w:rsid w:val="00EB49B9"/>
    <w:rsid w:val="00EB6D34"/>
    <w:rsid w:val="00EC4947"/>
    <w:rsid w:val="00EC4EF4"/>
    <w:rsid w:val="00ED1203"/>
    <w:rsid w:val="00ED1A75"/>
    <w:rsid w:val="00ED604F"/>
    <w:rsid w:val="00ED722F"/>
    <w:rsid w:val="00EE3262"/>
    <w:rsid w:val="00EE3F73"/>
    <w:rsid w:val="00EE7175"/>
    <w:rsid w:val="00EF0910"/>
    <w:rsid w:val="00EF62C3"/>
    <w:rsid w:val="00F052B6"/>
    <w:rsid w:val="00F06815"/>
    <w:rsid w:val="00F101C5"/>
    <w:rsid w:val="00F11BA2"/>
    <w:rsid w:val="00F1268F"/>
    <w:rsid w:val="00F12BC8"/>
    <w:rsid w:val="00F1487A"/>
    <w:rsid w:val="00F2221E"/>
    <w:rsid w:val="00F23069"/>
    <w:rsid w:val="00F23865"/>
    <w:rsid w:val="00F24789"/>
    <w:rsid w:val="00F3043D"/>
    <w:rsid w:val="00F33763"/>
    <w:rsid w:val="00F35A8C"/>
    <w:rsid w:val="00F40B13"/>
    <w:rsid w:val="00F43187"/>
    <w:rsid w:val="00F45601"/>
    <w:rsid w:val="00F45A84"/>
    <w:rsid w:val="00F52C88"/>
    <w:rsid w:val="00F53C8D"/>
    <w:rsid w:val="00F70213"/>
    <w:rsid w:val="00F85A21"/>
    <w:rsid w:val="00F87559"/>
    <w:rsid w:val="00F879B7"/>
    <w:rsid w:val="00F90783"/>
    <w:rsid w:val="00F9180F"/>
    <w:rsid w:val="00F92D3E"/>
    <w:rsid w:val="00F9337F"/>
    <w:rsid w:val="00F95F76"/>
    <w:rsid w:val="00F96386"/>
    <w:rsid w:val="00F96C01"/>
    <w:rsid w:val="00FB125F"/>
    <w:rsid w:val="00FB1D77"/>
    <w:rsid w:val="00FB4D9F"/>
    <w:rsid w:val="00FC183D"/>
    <w:rsid w:val="00FC2718"/>
    <w:rsid w:val="00FC3704"/>
    <w:rsid w:val="00FC4E05"/>
    <w:rsid w:val="00FC6B9B"/>
    <w:rsid w:val="00FC7A23"/>
    <w:rsid w:val="00FD4B80"/>
    <w:rsid w:val="00FD519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B60F23-9E24-43FD-9646-21789BD1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26"/>
    <w:rPr>
      <w:sz w:val="28"/>
      <w:szCs w:val="24"/>
    </w:rPr>
  </w:style>
  <w:style w:type="paragraph" w:styleId="1">
    <w:name w:val="heading 1"/>
    <w:basedOn w:val="a"/>
    <w:next w:val="a"/>
    <w:qFormat/>
    <w:rsid w:val="004B702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B7026"/>
    <w:pPr>
      <w:spacing w:after="120"/>
      <w:ind w:left="283"/>
    </w:pPr>
    <w:rPr>
      <w:sz w:val="16"/>
      <w:szCs w:val="16"/>
    </w:rPr>
  </w:style>
  <w:style w:type="paragraph" w:styleId="a3">
    <w:name w:val="header"/>
    <w:basedOn w:val="a"/>
    <w:rsid w:val="003014A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014A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0426B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BE5B67"/>
  </w:style>
  <w:style w:type="character" w:styleId="a7">
    <w:name w:val="Hyperlink"/>
    <w:rsid w:val="00DA0EB2"/>
    <w:rPr>
      <w:color w:val="0000FF"/>
      <w:u w:val="single"/>
    </w:rPr>
  </w:style>
  <w:style w:type="paragraph" w:customStyle="1" w:styleId="ConsPlusNormal">
    <w:name w:val="ConsPlusNormal"/>
    <w:rsid w:val="00F0681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uiPriority w:val="99"/>
    <w:rsid w:val="00F06815"/>
    <w:rPr>
      <w:rFonts w:ascii="Times New Roman" w:hAnsi="Times New Roman" w:cs="Times New Roman" w:hint="default"/>
    </w:rPr>
  </w:style>
  <w:style w:type="paragraph" w:customStyle="1" w:styleId="a8">
    <w:name w:val="Знак Знак Знак Знак Знак Знак Знак Знак Знак"/>
    <w:basedOn w:val="a3"/>
    <w:rsid w:val="00021991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Cs w:val="20"/>
    </w:rPr>
  </w:style>
  <w:style w:type="paragraph" w:styleId="a9">
    <w:name w:val="Body Text Indent"/>
    <w:aliases w:val=" Знак3,Знак3,маркированный 1,маркированный 1 Знак Знак Знак Знак,маркированный 1 Знак Знак Знак"/>
    <w:basedOn w:val="a"/>
    <w:link w:val="aa"/>
    <w:rsid w:val="00366AF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aliases w:val=" Знак3 Знак,Знак3 Знак,маркированный 1 Знак,маркированный 1 Знак Знак Знак Знак Знак,маркированный 1 Знак Знак Знак Знак1"/>
    <w:basedOn w:val="a0"/>
    <w:link w:val="a9"/>
    <w:rsid w:val="00366AFB"/>
    <w:rPr>
      <w:sz w:val="24"/>
      <w:szCs w:val="24"/>
    </w:rPr>
  </w:style>
  <w:style w:type="paragraph" w:styleId="ab">
    <w:name w:val="Body Text"/>
    <w:basedOn w:val="a"/>
    <w:link w:val="ac"/>
    <w:rsid w:val="00366AFB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366AFB"/>
    <w:rPr>
      <w:sz w:val="24"/>
      <w:szCs w:val="24"/>
    </w:rPr>
  </w:style>
  <w:style w:type="paragraph" w:customStyle="1" w:styleId="ad">
    <w:name w:val="Знак Знак Знак Знак Знак Знак Знак Знак Знак"/>
    <w:basedOn w:val="a3"/>
    <w:rsid w:val="002E0D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Cs w:val="20"/>
    </w:rPr>
  </w:style>
  <w:style w:type="paragraph" w:customStyle="1" w:styleId="Default">
    <w:name w:val="Default"/>
    <w:rsid w:val="002E0D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rsid w:val="00CD5BA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D5BA3"/>
  </w:style>
  <w:style w:type="character" w:styleId="af0">
    <w:name w:val="footnote reference"/>
    <w:basedOn w:val="a0"/>
    <w:uiPriority w:val="99"/>
    <w:rsid w:val="00CD5BA3"/>
    <w:rPr>
      <w:vertAlign w:val="superscript"/>
    </w:rPr>
  </w:style>
  <w:style w:type="paragraph" w:customStyle="1" w:styleId="af1">
    <w:name w:val="Знак Знак Знак Знак Знак Знак Знак Знак Знак"/>
    <w:basedOn w:val="a3"/>
    <w:rsid w:val="00D243D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F6CBA6B7FC8BDD87E7DAC25A85F8C7618AAC07816A94C8B9DAF1B348C39C32C4F3FA9C975C4341B58961A58F5B9E60E987AX3F2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74;&#1089;&#1077;_&#1095;&#1090;&#1086;_&#1085;&#1072;&#1078;&#1080;&#1090;&#1086;\&#1064;&#1072;&#1073;&#1083;&#1086;&#1085;&#1099;\&#1073;&#1083;&#1072;&#1085;&#1082;%20&#1087;&#1080;&#1089;&#1100;&#1084;&#1072;%20&#1089;%20&#1085;&#1086;&#1084;&#1077;&#1088;&#1086;&#1084;%20&#1074;%20&#1086;&#1088;&#1075;&#1072;&#1085;&#1080;&#1079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6A8C-5DE8-467E-9423-5A293DD4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номером в организации</Template>
  <TotalTime>3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Выборгской таможни</vt:lpstr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Выборгской таможни</dc:title>
  <dc:creator>Дроздов Александр Дмитриевич</dc:creator>
  <cp:lastModifiedBy>Иванова Светлана Сергеевна</cp:lastModifiedBy>
  <cp:revision>3</cp:revision>
  <cp:lastPrinted>2025-05-01T11:26:00Z</cp:lastPrinted>
  <dcterms:created xsi:type="dcterms:W3CDTF">2025-05-01T11:26:00Z</dcterms:created>
  <dcterms:modified xsi:type="dcterms:W3CDTF">2025-05-01T11:29:00Z</dcterms:modified>
</cp:coreProperties>
</file>